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22A" w:rsidRPr="000E7316" w:rsidRDefault="009E322A" w:rsidP="00FF2671">
      <w:pPr>
        <w:jc w:val="center"/>
        <w:rPr>
          <w:rFonts w:ascii="Tahoma" w:hAnsi="Tahoma" w:cs="Tahoma"/>
          <w:b/>
          <w:i/>
          <w:sz w:val="22"/>
          <w:szCs w:val="22"/>
        </w:rPr>
      </w:pPr>
      <w:r w:rsidRPr="000E7316">
        <w:rPr>
          <w:rFonts w:ascii="Tahoma" w:hAnsi="Tahoma" w:cs="Tahoma"/>
          <w:b/>
          <w:i/>
          <w:sz w:val="22"/>
          <w:szCs w:val="22"/>
        </w:rPr>
        <w:t>International Training Programme</w:t>
      </w:r>
    </w:p>
    <w:p w:rsidR="009E322A" w:rsidRPr="000E7316" w:rsidRDefault="009E322A" w:rsidP="00FF2671">
      <w:pPr>
        <w:jc w:val="center"/>
        <w:rPr>
          <w:rFonts w:ascii="Tahoma" w:hAnsi="Tahoma" w:cs="Tahoma"/>
          <w:b/>
          <w:i/>
          <w:sz w:val="22"/>
          <w:szCs w:val="22"/>
        </w:rPr>
      </w:pPr>
      <w:r w:rsidRPr="000E7316">
        <w:rPr>
          <w:rFonts w:ascii="Tahoma" w:hAnsi="Tahoma" w:cs="Tahoma"/>
          <w:b/>
          <w:i/>
          <w:sz w:val="22"/>
          <w:szCs w:val="22"/>
        </w:rPr>
        <w:t xml:space="preserve">in Colposcopy and Cervical </w:t>
      </w:r>
      <w:proofErr w:type="spellStart"/>
      <w:r w:rsidRPr="000E7316">
        <w:rPr>
          <w:rFonts w:ascii="Tahoma" w:hAnsi="Tahoma" w:cs="Tahoma"/>
          <w:b/>
          <w:i/>
          <w:sz w:val="22"/>
          <w:szCs w:val="22"/>
        </w:rPr>
        <w:t>preCancer</w:t>
      </w:r>
      <w:proofErr w:type="spellEnd"/>
      <w:r w:rsidRPr="000E7316">
        <w:rPr>
          <w:rFonts w:ascii="Tahoma" w:hAnsi="Tahoma" w:cs="Tahoma"/>
          <w:b/>
          <w:i/>
          <w:sz w:val="22"/>
          <w:szCs w:val="22"/>
        </w:rPr>
        <w:t xml:space="preserve"> Management</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b/>
          <w:sz w:val="22"/>
          <w:szCs w:val="22"/>
        </w:rPr>
      </w:pPr>
      <w:r w:rsidRPr="000E7316">
        <w:rPr>
          <w:rFonts w:ascii="Tahoma" w:hAnsi="Tahoma" w:cs="Tahoma"/>
          <w:b/>
          <w:sz w:val="22"/>
          <w:szCs w:val="22"/>
        </w:rPr>
        <w:t>Overview</w:t>
      </w:r>
    </w:p>
    <w:p w:rsidR="009E322A" w:rsidRPr="000E7316" w:rsidRDefault="009E322A" w:rsidP="00FF2671">
      <w:pPr>
        <w:rPr>
          <w:rFonts w:ascii="Tahoma" w:hAnsi="Tahoma" w:cs="Tahoma"/>
          <w:sz w:val="22"/>
          <w:szCs w:val="22"/>
        </w:rPr>
      </w:pPr>
      <w:r w:rsidRPr="000E7316">
        <w:rPr>
          <w:rFonts w:ascii="Tahoma" w:hAnsi="Tahoma" w:cs="Tahoma"/>
          <w:sz w:val="22"/>
          <w:szCs w:val="22"/>
        </w:rPr>
        <w:t>The programme will establish a sustainable comprehensive and effective training programme in Colposcopy and cervical precancer management for colleagues in Low</w:t>
      </w:r>
      <w:r w:rsidR="005A797F" w:rsidRPr="000E7316">
        <w:rPr>
          <w:rFonts w:ascii="Tahoma" w:hAnsi="Tahoma" w:cs="Tahoma"/>
          <w:sz w:val="22"/>
          <w:szCs w:val="22"/>
        </w:rPr>
        <w:t>- and Middle-</w:t>
      </w:r>
      <w:r w:rsidRPr="000E7316">
        <w:rPr>
          <w:rFonts w:ascii="Tahoma" w:hAnsi="Tahoma" w:cs="Tahoma"/>
          <w:sz w:val="22"/>
          <w:szCs w:val="22"/>
        </w:rPr>
        <w:t>Income Countries (LMICs).  It will provide selected trainees with the necessary skills to become independent colposcopists and future trainers.  It will establish global standards for training courses in colposcopy and cervical precancer management</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b/>
          <w:sz w:val="22"/>
          <w:szCs w:val="22"/>
        </w:rPr>
      </w:pPr>
      <w:r w:rsidRPr="000E7316">
        <w:rPr>
          <w:rFonts w:ascii="Tahoma" w:hAnsi="Tahoma" w:cs="Tahoma"/>
          <w:b/>
          <w:sz w:val="22"/>
          <w:szCs w:val="22"/>
        </w:rPr>
        <w:t>IFCPC</w:t>
      </w:r>
    </w:p>
    <w:p w:rsidR="009E322A" w:rsidRPr="000E7316" w:rsidRDefault="009E322A" w:rsidP="00FF2671">
      <w:pPr>
        <w:rPr>
          <w:rFonts w:ascii="Tahoma" w:hAnsi="Tahoma" w:cs="Tahoma"/>
          <w:sz w:val="22"/>
          <w:szCs w:val="22"/>
        </w:rPr>
      </w:pPr>
      <w:r w:rsidRPr="000E7316">
        <w:rPr>
          <w:rFonts w:ascii="Tahoma" w:hAnsi="Tahoma" w:cs="Tahoma"/>
          <w:sz w:val="22"/>
          <w:szCs w:val="22"/>
        </w:rPr>
        <w:t xml:space="preserve">The IFCPC is a Federation of National Colposcopy Societies.  There are currently 45 member societies each of which contribute to the Federation according to their membership numbers.  It was created in 1972 and holds a World Congress every three years.  The most recent one was held in </w:t>
      </w:r>
      <w:r w:rsidR="00A50FB4" w:rsidRPr="000E7316">
        <w:rPr>
          <w:rFonts w:ascii="Tahoma" w:hAnsi="Tahoma" w:cs="Tahoma"/>
          <w:sz w:val="22"/>
          <w:szCs w:val="22"/>
        </w:rPr>
        <w:t>Orlando, USA in 2017</w:t>
      </w:r>
      <w:r w:rsidRPr="000E7316">
        <w:rPr>
          <w:rFonts w:ascii="Tahoma" w:hAnsi="Tahoma" w:cs="Tahoma"/>
          <w:sz w:val="22"/>
          <w:szCs w:val="22"/>
        </w:rPr>
        <w:t xml:space="preserve"> and the next one will be in</w:t>
      </w:r>
      <w:r w:rsidR="00A50FB4">
        <w:rPr>
          <w:rFonts w:ascii="Tahoma" w:hAnsi="Tahoma" w:cs="Tahoma"/>
          <w:sz w:val="22"/>
          <w:szCs w:val="22"/>
        </w:rPr>
        <w:t xml:space="preserve"> India in 2020</w:t>
      </w:r>
      <w:r w:rsidRPr="000E7316">
        <w:rPr>
          <w:rFonts w:ascii="Tahoma" w:hAnsi="Tahoma" w:cs="Tahoma"/>
          <w:sz w:val="22"/>
          <w:szCs w:val="22"/>
        </w:rPr>
        <w:t>.  The federation has an executive board and a number of standing and ad hoc committees.  Officer terms last three years.  The IFCPC has a number of ambitions and responsibilities, the most important of which is to reduce the burden of cervical cancer globally.  Because of effective screening and vaccination programmes cervical cancer rates are falling in many Western countries. The disease is ideally placed to respond to primary and secondary prevention and really should not exist.  However</w:t>
      </w:r>
      <w:r w:rsidR="00491956" w:rsidRPr="000E7316">
        <w:rPr>
          <w:rFonts w:ascii="Tahoma" w:hAnsi="Tahoma" w:cs="Tahoma"/>
          <w:sz w:val="22"/>
          <w:szCs w:val="22"/>
        </w:rPr>
        <w:t>,</w:t>
      </w:r>
      <w:r w:rsidRPr="000E7316">
        <w:rPr>
          <w:rFonts w:ascii="Tahoma" w:hAnsi="Tahoma" w:cs="Tahoma"/>
          <w:sz w:val="22"/>
          <w:szCs w:val="22"/>
        </w:rPr>
        <w:t xml:space="preserve"> globally</w:t>
      </w:r>
      <w:r w:rsidR="00491956" w:rsidRPr="000E7316">
        <w:rPr>
          <w:rFonts w:ascii="Tahoma" w:hAnsi="Tahoma" w:cs="Tahoma"/>
          <w:sz w:val="22"/>
          <w:szCs w:val="22"/>
        </w:rPr>
        <w:t>,</w:t>
      </w:r>
      <w:r w:rsidRPr="000E7316">
        <w:rPr>
          <w:rFonts w:ascii="Tahoma" w:hAnsi="Tahoma" w:cs="Tahoma"/>
          <w:sz w:val="22"/>
          <w:szCs w:val="22"/>
        </w:rPr>
        <w:t xml:space="preserve"> incidence and mortality rates from the disease are actually increasing.  Whilst the great majority of expertise in cervical cancer prevention are in the West, the great majority of disease exists in LMICs. </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sz w:val="22"/>
          <w:szCs w:val="22"/>
        </w:rPr>
      </w:pPr>
      <w:r w:rsidRPr="000E7316">
        <w:rPr>
          <w:rFonts w:ascii="Tahoma" w:hAnsi="Tahoma" w:cs="Tahoma"/>
          <w:sz w:val="22"/>
          <w:szCs w:val="22"/>
        </w:rPr>
        <w:t>A growing number of LMICs have begun to implement screening programmes and to a lesser extent vaccination programmes.  These programmes are rarely equivalent to established and successful programmes in the West.  The lack of laboratory or clinical management services are serious impediments to effective reductions in incidence and mortality rates.  As a result many regions have introduced Visual Inspection techniques as the primary screening method.  Furthermore</w:t>
      </w:r>
      <w:r w:rsidR="00491956" w:rsidRPr="000E7316">
        <w:rPr>
          <w:rFonts w:ascii="Tahoma" w:hAnsi="Tahoma" w:cs="Tahoma"/>
          <w:sz w:val="22"/>
          <w:szCs w:val="22"/>
        </w:rPr>
        <w:t>,</w:t>
      </w:r>
      <w:r w:rsidRPr="000E7316">
        <w:rPr>
          <w:rFonts w:ascii="Tahoma" w:hAnsi="Tahoma" w:cs="Tahoma"/>
          <w:sz w:val="22"/>
          <w:szCs w:val="22"/>
        </w:rPr>
        <w:t xml:space="preserve"> the program</w:t>
      </w:r>
      <w:r w:rsidR="005A797F" w:rsidRPr="000E7316">
        <w:rPr>
          <w:rFonts w:ascii="Tahoma" w:hAnsi="Tahoma" w:cs="Tahoma"/>
          <w:sz w:val="22"/>
          <w:szCs w:val="22"/>
        </w:rPr>
        <w:t>m</w:t>
      </w:r>
      <w:r w:rsidRPr="000E7316">
        <w:rPr>
          <w:rFonts w:ascii="Tahoma" w:hAnsi="Tahoma" w:cs="Tahoma"/>
          <w:sz w:val="22"/>
          <w:szCs w:val="22"/>
        </w:rPr>
        <w:t>e</w:t>
      </w:r>
      <w:r w:rsidR="006A42EB" w:rsidRPr="000E7316">
        <w:rPr>
          <w:rFonts w:ascii="Tahoma" w:hAnsi="Tahoma" w:cs="Tahoma"/>
          <w:sz w:val="22"/>
          <w:szCs w:val="22"/>
        </w:rPr>
        <w:t xml:space="preserve">s in LMICs often incorporate a </w:t>
      </w:r>
      <w:r w:rsidR="00A50FB4">
        <w:rPr>
          <w:rFonts w:ascii="Tahoma" w:hAnsi="Tahoma" w:cs="Tahoma"/>
          <w:sz w:val="22"/>
          <w:szCs w:val="22"/>
        </w:rPr>
        <w:t>‘</w:t>
      </w:r>
      <w:r w:rsidRPr="000E7316">
        <w:rPr>
          <w:rFonts w:ascii="Tahoma" w:hAnsi="Tahoma" w:cs="Tahoma"/>
          <w:i/>
          <w:sz w:val="22"/>
          <w:szCs w:val="22"/>
        </w:rPr>
        <w:t>screen and treat</w:t>
      </w:r>
      <w:r w:rsidR="00A50FB4">
        <w:rPr>
          <w:rFonts w:ascii="Tahoma" w:hAnsi="Tahoma" w:cs="Tahoma"/>
          <w:i/>
          <w:sz w:val="22"/>
          <w:szCs w:val="22"/>
        </w:rPr>
        <w:t xml:space="preserve">’ </w:t>
      </w:r>
      <w:r w:rsidR="00491956" w:rsidRPr="000E7316">
        <w:rPr>
          <w:rFonts w:ascii="Tahoma" w:hAnsi="Tahoma" w:cs="Tahoma"/>
          <w:sz w:val="22"/>
          <w:szCs w:val="22"/>
        </w:rPr>
        <w:t>approach to screen-</w:t>
      </w:r>
      <w:r w:rsidRPr="000E7316">
        <w:rPr>
          <w:rFonts w:ascii="Tahoma" w:hAnsi="Tahoma" w:cs="Tahoma"/>
          <w:sz w:val="22"/>
          <w:szCs w:val="22"/>
        </w:rPr>
        <w:t>positive women</w:t>
      </w:r>
      <w:r w:rsidR="006A42EB" w:rsidRPr="000E7316">
        <w:rPr>
          <w:rFonts w:ascii="Tahoma" w:hAnsi="Tahoma" w:cs="Tahoma"/>
          <w:sz w:val="22"/>
          <w:szCs w:val="22"/>
        </w:rPr>
        <w:t xml:space="preserve"> in an attempt</w:t>
      </w:r>
      <w:r w:rsidRPr="000E7316">
        <w:rPr>
          <w:rFonts w:ascii="Tahoma" w:hAnsi="Tahoma" w:cs="Tahoma"/>
          <w:sz w:val="22"/>
          <w:szCs w:val="22"/>
        </w:rPr>
        <w:t xml:space="preserve"> to maximise efficiency and because of the lack of appropriate training and experti</w:t>
      </w:r>
      <w:r w:rsidR="005A797F" w:rsidRPr="000E7316">
        <w:rPr>
          <w:rFonts w:ascii="Tahoma" w:hAnsi="Tahoma" w:cs="Tahoma"/>
          <w:sz w:val="22"/>
          <w:szCs w:val="22"/>
        </w:rPr>
        <w:t>se in the management of screen-</w:t>
      </w:r>
      <w:r w:rsidRPr="000E7316">
        <w:rPr>
          <w:rFonts w:ascii="Tahoma" w:hAnsi="Tahoma" w:cs="Tahoma"/>
          <w:sz w:val="22"/>
          <w:szCs w:val="22"/>
        </w:rPr>
        <w:t>positive women (i</w:t>
      </w:r>
      <w:r w:rsidR="005A797F" w:rsidRPr="000E7316">
        <w:rPr>
          <w:rFonts w:ascii="Tahoma" w:hAnsi="Tahoma" w:cs="Tahoma"/>
          <w:sz w:val="22"/>
          <w:szCs w:val="22"/>
        </w:rPr>
        <w:t>.</w:t>
      </w:r>
      <w:r w:rsidRPr="000E7316">
        <w:rPr>
          <w:rFonts w:ascii="Tahoma" w:hAnsi="Tahoma" w:cs="Tahoma"/>
          <w:sz w:val="22"/>
          <w:szCs w:val="22"/>
        </w:rPr>
        <w:t>e</w:t>
      </w:r>
      <w:r w:rsidR="005A797F" w:rsidRPr="000E7316">
        <w:rPr>
          <w:rFonts w:ascii="Tahoma" w:hAnsi="Tahoma" w:cs="Tahoma"/>
          <w:sz w:val="22"/>
          <w:szCs w:val="22"/>
        </w:rPr>
        <w:t>.,</w:t>
      </w:r>
      <w:r w:rsidRPr="000E7316">
        <w:rPr>
          <w:rFonts w:ascii="Tahoma" w:hAnsi="Tahoma" w:cs="Tahoma"/>
          <w:sz w:val="22"/>
          <w:szCs w:val="22"/>
        </w:rPr>
        <w:t xml:space="preserve"> Colposcopy and excisional treatment of HSIL).  There is an urgent need to train colleagues in the management of screen</w:t>
      </w:r>
      <w:r w:rsidR="00491956" w:rsidRPr="000E7316">
        <w:rPr>
          <w:rFonts w:ascii="Tahoma" w:hAnsi="Tahoma" w:cs="Tahoma"/>
          <w:sz w:val="22"/>
          <w:szCs w:val="22"/>
        </w:rPr>
        <w:t>-</w:t>
      </w:r>
      <w:r w:rsidRPr="000E7316">
        <w:rPr>
          <w:rFonts w:ascii="Tahoma" w:hAnsi="Tahoma" w:cs="Tahoma"/>
          <w:sz w:val="22"/>
          <w:szCs w:val="22"/>
        </w:rPr>
        <w:t>positive women in LMICs.  Lack of expertise may lead to over</w:t>
      </w:r>
      <w:r w:rsidR="00A50FB4">
        <w:rPr>
          <w:rFonts w:ascii="Tahoma" w:hAnsi="Tahoma" w:cs="Tahoma"/>
          <w:sz w:val="22"/>
          <w:szCs w:val="22"/>
        </w:rPr>
        <w:t>-</w:t>
      </w:r>
      <w:r w:rsidRPr="000E7316">
        <w:rPr>
          <w:rFonts w:ascii="Tahoma" w:hAnsi="Tahoma" w:cs="Tahoma"/>
          <w:sz w:val="22"/>
          <w:szCs w:val="22"/>
        </w:rPr>
        <w:t xml:space="preserve"> and under</w:t>
      </w:r>
      <w:r w:rsidR="00A50FB4">
        <w:rPr>
          <w:rFonts w:ascii="Tahoma" w:hAnsi="Tahoma" w:cs="Tahoma"/>
          <w:sz w:val="22"/>
          <w:szCs w:val="22"/>
        </w:rPr>
        <w:t>-</w:t>
      </w:r>
      <w:r w:rsidRPr="000E7316">
        <w:rPr>
          <w:rFonts w:ascii="Tahoma" w:hAnsi="Tahoma" w:cs="Tahoma"/>
          <w:sz w:val="22"/>
          <w:szCs w:val="22"/>
        </w:rPr>
        <w:t>treatment.  The potential to bring screening and vaccination programmes into disrepute is real.  The IFCPC is commit</w:t>
      </w:r>
      <w:r w:rsidR="006A42EB" w:rsidRPr="000E7316">
        <w:rPr>
          <w:rFonts w:ascii="Tahoma" w:hAnsi="Tahoma" w:cs="Tahoma"/>
          <w:sz w:val="22"/>
          <w:szCs w:val="22"/>
        </w:rPr>
        <w:t>t</w:t>
      </w:r>
      <w:r w:rsidRPr="000E7316">
        <w:rPr>
          <w:rFonts w:ascii="Tahoma" w:hAnsi="Tahoma" w:cs="Tahoma"/>
          <w:sz w:val="22"/>
          <w:szCs w:val="22"/>
        </w:rPr>
        <w:t>ed to implementing realistic multifaceted train</w:t>
      </w:r>
      <w:r w:rsidR="00A50FB4">
        <w:rPr>
          <w:rFonts w:ascii="Tahoma" w:hAnsi="Tahoma" w:cs="Tahoma"/>
          <w:sz w:val="22"/>
          <w:szCs w:val="22"/>
        </w:rPr>
        <w:t>ing in the management of screen-</w:t>
      </w:r>
      <w:r w:rsidRPr="000E7316">
        <w:rPr>
          <w:rFonts w:ascii="Tahoma" w:hAnsi="Tahoma" w:cs="Tahoma"/>
          <w:sz w:val="22"/>
          <w:szCs w:val="22"/>
        </w:rPr>
        <w:t xml:space="preserve">positive women in LMICs.  </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b/>
          <w:bCs/>
          <w:sz w:val="22"/>
          <w:szCs w:val="22"/>
        </w:rPr>
      </w:pPr>
      <w:r w:rsidRPr="000E7316">
        <w:rPr>
          <w:rFonts w:ascii="Tahoma" w:hAnsi="Tahoma" w:cs="Tahoma"/>
          <w:b/>
          <w:bCs/>
          <w:sz w:val="22"/>
          <w:szCs w:val="22"/>
        </w:rPr>
        <w:t>Evolution of the programme</w:t>
      </w:r>
    </w:p>
    <w:p w:rsidR="00CA20DD" w:rsidRDefault="009E322A" w:rsidP="00FF2671">
      <w:pPr>
        <w:rPr>
          <w:rFonts w:ascii="Tahoma" w:hAnsi="Tahoma" w:cs="Tahoma"/>
          <w:bCs/>
          <w:sz w:val="22"/>
          <w:szCs w:val="22"/>
        </w:rPr>
      </w:pPr>
      <w:r w:rsidRPr="000E7316">
        <w:rPr>
          <w:rFonts w:ascii="Tahoma" w:hAnsi="Tahoma" w:cs="Tahoma"/>
          <w:bCs/>
          <w:sz w:val="22"/>
          <w:szCs w:val="22"/>
        </w:rPr>
        <w:t>The IFCPC has run a Distance Learning Course for the last number of</w:t>
      </w:r>
      <w:r w:rsidR="00491956" w:rsidRPr="000E7316">
        <w:rPr>
          <w:rFonts w:ascii="Tahoma" w:hAnsi="Tahoma" w:cs="Tahoma"/>
          <w:bCs/>
          <w:sz w:val="22"/>
          <w:szCs w:val="22"/>
        </w:rPr>
        <w:t xml:space="preserve"> years.  This course was</w:t>
      </w:r>
      <w:r w:rsidRPr="000E7316">
        <w:rPr>
          <w:rFonts w:ascii="Tahoma" w:hAnsi="Tahoma" w:cs="Tahoma"/>
          <w:bCs/>
          <w:sz w:val="22"/>
          <w:szCs w:val="22"/>
        </w:rPr>
        <w:t xml:space="preserve"> largely theoretical and delivered on line.  More recen</w:t>
      </w:r>
      <w:r w:rsidR="006A42EB" w:rsidRPr="000E7316">
        <w:rPr>
          <w:rFonts w:ascii="Tahoma" w:hAnsi="Tahoma" w:cs="Tahoma"/>
          <w:bCs/>
          <w:sz w:val="22"/>
          <w:szCs w:val="22"/>
        </w:rPr>
        <w:t>tly the programme has been deve</w:t>
      </w:r>
      <w:r w:rsidRPr="000E7316">
        <w:rPr>
          <w:rFonts w:ascii="Tahoma" w:hAnsi="Tahoma" w:cs="Tahoma"/>
          <w:bCs/>
          <w:sz w:val="22"/>
          <w:szCs w:val="22"/>
        </w:rPr>
        <w:t>loped to include a number of different teaching styles so that it is able to produce competent col</w:t>
      </w:r>
      <w:r w:rsidR="006A42EB" w:rsidRPr="000E7316">
        <w:rPr>
          <w:rFonts w:ascii="Tahoma" w:hAnsi="Tahoma" w:cs="Tahoma"/>
          <w:bCs/>
          <w:sz w:val="22"/>
          <w:szCs w:val="22"/>
        </w:rPr>
        <w:t>p</w:t>
      </w:r>
      <w:r w:rsidRPr="000E7316">
        <w:rPr>
          <w:rFonts w:ascii="Tahoma" w:hAnsi="Tahoma" w:cs="Tahoma"/>
          <w:bCs/>
          <w:sz w:val="22"/>
          <w:szCs w:val="22"/>
        </w:rPr>
        <w:t xml:space="preserve">oscopists </w:t>
      </w:r>
      <w:r w:rsidR="00491956" w:rsidRPr="000E7316">
        <w:rPr>
          <w:rFonts w:ascii="Tahoma" w:hAnsi="Tahoma" w:cs="Tahoma"/>
          <w:bCs/>
          <w:sz w:val="22"/>
          <w:szCs w:val="22"/>
        </w:rPr>
        <w:t xml:space="preserve">who also receive hands-on training and who become </w:t>
      </w:r>
      <w:r w:rsidRPr="000E7316">
        <w:rPr>
          <w:rFonts w:ascii="Tahoma" w:hAnsi="Tahoma" w:cs="Tahoma"/>
          <w:bCs/>
          <w:sz w:val="22"/>
          <w:szCs w:val="22"/>
        </w:rPr>
        <w:t xml:space="preserve">capable of independent practice.  </w:t>
      </w:r>
      <w:r w:rsidR="000E7316" w:rsidRPr="000E7316">
        <w:rPr>
          <w:rFonts w:ascii="Tahoma" w:hAnsi="Tahoma" w:cs="Tahoma"/>
          <w:bCs/>
          <w:sz w:val="22"/>
          <w:szCs w:val="22"/>
        </w:rPr>
        <w:t xml:space="preserve">In 2016, the IFCPC signed a memorandum of understanding with the International Agency for Research on Cancer (IARC) and more specifically with colleagues in the Screening Group and Education and Training Group.  IARC is the world-renowned cancer research agency of the World Health Organization. </w:t>
      </w:r>
      <w:r w:rsidRPr="000E7316">
        <w:rPr>
          <w:rFonts w:ascii="Tahoma" w:hAnsi="Tahoma" w:cs="Tahoma"/>
          <w:bCs/>
          <w:sz w:val="22"/>
          <w:szCs w:val="22"/>
        </w:rPr>
        <w:t>The course now incorporates a meaningful component of both image recognition and case management skills</w:t>
      </w:r>
      <w:r w:rsidR="00A50FB4">
        <w:rPr>
          <w:rFonts w:ascii="Tahoma" w:hAnsi="Tahoma" w:cs="Tahoma"/>
          <w:bCs/>
          <w:sz w:val="22"/>
          <w:szCs w:val="22"/>
        </w:rPr>
        <w:t>,</w:t>
      </w:r>
      <w:r w:rsidRPr="000E7316">
        <w:rPr>
          <w:rFonts w:ascii="Tahoma" w:hAnsi="Tahoma" w:cs="Tahoma"/>
          <w:bCs/>
          <w:sz w:val="22"/>
          <w:szCs w:val="22"/>
        </w:rPr>
        <w:t xml:space="preserve"> as well as a defined quantity of colposcopy cases managed in a colposcopy clinic, both directly supervised and unsupervised.  </w:t>
      </w:r>
      <w:r w:rsidR="00E07285" w:rsidRPr="000E7316">
        <w:rPr>
          <w:rFonts w:ascii="Tahoma" w:hAnsi="Tahoma" w:cs="Tahoma"/>
          <w:bCs/>
          <w:sz w:val="22"/>
          <w:szCs w:val="22"/>
        </w:rPr>
        <w:t>During</w:t>
      </w:r>
      <w:r w:rsidRPr="000E7316">
        <w:rPr>
          <w:rFonts w:ascii="Tahoma" w:hAnsi="Tahoma" w:cs="Tahoma"/>
          <w:bCs/>
          <w:sz w:val="22"/>
          <w:szCs w:val="22"/>
        </w:rPr>
        <w:t xml:space="preserve"> discussions with </w:t>
      </w:r>
      <w:r w:rsidR="00E07285" w:rsidRPr="000E7316">
        <w:rPr>
          <w:rFonts w:ascii="Tahoma" w:hAnsi="Tahoma" w:cs="Tahoma"/>
          <w:bCs/>
          <w:sz w:val="22"/>
          <w:szCs w:val="22"/>
        </w:rPr>
        <w:t xml:space="preserve">members from </w:t>
      </w:r>
      <w:r w:rsidRPr="000E7316">
        <w:rPr>
          <w:rFonts w:ascii="Tahoma" w:hAnsi="Tahoma" w:cs="Tahoma"/>
          <w:bCs/>
          <w:sz w:val="22"/>
          <w:szCs w:val="22"/>
        </w:rPr>
        <w:t>a number of National Societies and Regional Federations of Colposcopy</w:t>
      </w:r>
      <w:r w:rsidR="00E07285" w:rsidRPr="000E7316">
        <w:rPr>
          <w:rFonts w:ascii="Tahoma" w:hAnsi="Tahoma" w:cs="Tahoma"/>
          <w:bCs/>
          <w:sz w:val="22"/>
          <w:szCs w:val="22"/>
        </w:rPr>
        <w:t>,</w:t>
      </w:r>
      <w:r w:rsidRPr="000E7316">
        <w:rPr>
          <w:rFonts w:ascii="Tahoma" w:hAnsi="Tahoma" w:cs="Tahoma"/>
          <w:bCs/>
          <w:sz w:val="22"/>
          <w:szCs w:val="22"/>
        </w:rPr>
        <w:t xml:space="preserve"> </w:t>
      </w:r>
      <w:r w:rsidR="00E07285" w:rsidRPr="000E7316">
        <w:rPr>
          <w:rFonts w:ascii="Tahoma" w:hAnsi="Tahoma" w:cs="Tahoma"/>
          <w:bCs/>
          <w:sz w:val="22"/>
          <w:szCs w:val="22"/>
        </w:rPr>
        <w:t xml:space="preserve">a </w:t>
      </w:r>
      <w:r w:rsidRPr="000E7316">
        <w:rPr>
          <w:rFonts w:ascii="Tahoma" w:hAnsi="Tahoma" w:cs="Tahoma"/>
          <w:bCs/>
          <w:sz w:val="22"/>
          <w:szCs w:val="22"/>
        </w:rPr>
        <w:t xml:space="preserve">relative consensus </w:t>
      </w:r>
      <w:r w:rsidR="00E07285" w:rsidRPr="000E7316">
        <w:rPr>
          <w:rFonts w:ascii="Tahoma" w:hAnsi="Tahoma" w:cs="Tahoma"/>
          <w:bCs/>
          <w:sz w:val="22"/>
          <w:szCs w:val="22"/>
        </w:rPr>
        <w:t>regarding</w:t>
      </w:r>
      <w:r w:rsidRPr="000E7316">
        <w:rPr>
          <w:rFonts w:ascii="Tahoma" w:hAnsi="Tahoma" w:cs="Tahoma"/>
          <w:bCs/>
          <w:sz w:val="22"/>
          <w:szCs w:val="22"/>
        </w:rPr>
        <w:t xml:space="preserve"> the fundamental requirements of a training programme </w:t>
      </w:r>
      <w:r w:rsidR="00E07285" w:rsidRPr="000E7316">
        <w:rPr>
          <w:rFonts w:ascii="Tahoma" w:hAnsi="Tahoma" w:cs="Tahoma"/>
          <w:bCs/>
          <w:sz w:val="22"/>
          <w:szCs w:val="22"/>
        </w:rPr>
        <w:t xml:space="preserve">has evolved. </w:t>
      </w:r>
    </w:p>
    <w:p w:rsidR="00CA20DD" w:rsidRDefault="00CA20DD">
      <w:pPr>
        <w:rPr>
          <w:rFonts w:ascii="Tahoma" w:hAnsi="Tahoma" w:cs="Tahoma"/>
          <w:bCs/>
          <w:sz w:val="22"/>
          <w:szCs w:val="22"/>
        </w:rPr>
      </w:pPr>
      <w:r>
        <w:rPr>
          <w:rFonts w:ascii="Tahoma" w:hAnsi="Tahoma" w:cs="Tahoma"/>
          <w:bCs/>
          <w:sz w:val="22"/>
          <w:szCs w:val="22"/>
        </w:rPr>
        <w:br w:type="page"/>
      </w:r>
    </w:p>
    <w:p w:rsidR="009E322A" w:rsidRDefault="009E322A" w:rsidP="00FF2671">
      <w:pPr>
        <w:rPr>
          <w:rFonts w:ascii="Tahoma" w:hAnsi="Tahoma" w:cs="Tahoma"/>
          <w:bCs/>
          <w:sz w:val="22"/>
          <w:szCs w:val="22"/>
        </w:rPr>
      </w:pPr>
      <w:r w:rsidRPr="000E7316">
        <w:rPr>
          <w:rFonts w:ascii="Tahoma" w:hAnsi="Tahoma" w:cs="Tahoma"/>
          <w:bCs/>
          <w:sz w:val="22"/>
          <w:szCs w:val="22"/>
        </w:rPr>
        <w:lastRenderedPageBreak/>
        <w:t>These are :</w:t>
      </w:r>
      <w:r w:rsidR="00E07285" w:rsidRPr="000E7316">
        <w:rPr>
          <w:rFonts w:ascii="Tahoma" w:hAnsi="Tahoma" w:cs="Tahoma"/>
          <w:bCs/>
          <w:sz w:val="22"/>
          <w:szCs w:val="22"/>
        </w:rPr>
        <w:t xml:space="preserve"> </w:t>
      </w:r>
    </w:p>
    <w:p w:rsidR="00CA20DD" w:rsidRPr="000E7316" w:rsidRDefault="00CA20DD" w:rsidP="00FF2671">
      <w:pPr>
        <w:rPr>
          <w:rFonts w:ascii="Tahoma" w:hAnsi="Tahoma" w:cs="Tahoma"/>
          <w:bCs/>
          <w:sz w:val="22"/>
          <w:szCs w:val="22"/>
        </w:rPr>
      </w:pP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 xml:space="preserve">theoretical knowledge </w:t>
      </w: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 xml:space="preserve">image recognition skills </w:t>
      </w: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 xml:space="preserve">case management skills </w:t>
      </w: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communication skills</w:t>
      </w: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decision making skills</w:t>
      </w:r>
    </w:p>
    <w:p w:rsidR="009E322A" w:rsidRPr="000E7316" w:rsidRDefault="009E322A" w:rsidP="00FF2671">
      <w:pPr>
        <w:pStyle w:val="ListParagraph"/>
        <w:numPr>
          <w:ilvl w:val="0"/>
          <w:numId w:val="2"/>
        </w:numPr>
        <w:rPr>
          <w:rFonts w:ascii="Tahoma" w:hAnsi="Tahoma" w:cs="Tahoma"/>
          <w:bCs/>
          <w:sz w:val="22"/>
          <w:szCs w:val="22"/>
        </w:rPr>
      </w:pPr>
      <w:r w:rsidRPr="000E7316">
        <w:rPr>
          <w:rFonts w:ascii="Tahoma" w:hAnsi="Tahoma" w:cs="Tahoma"/>
          <w:bCs/>
          <w:sz w:val="22"/>
          <w:szCs w:val="22"/>
        </w:rPr>
        <w:t>practical hands on training</w:t>
      </w:r>
    </w:p>
    <w:p w:rsidR="009E322A" w:rsidRPr="000E7316" w:rsidRDefault="009E322A" w:rsidP="00FF2671">
      <w:pPr>
        <w:rPr>
          <w:rFonts w:ascii="Tahoma" w:hAnsi="Tahoma" w:cs="Tahoma"/>
          <w:bCs/>
          <w:sz w:val="22"/>
          <w:szCs w:val="22"/>
        </w:rPr>
      </w:pPr>
    </w:p>
    <w:p w:rsidR="009E322A" w:rsidRPr="000E7316" w:rsidRDefault="009E322A" w:rsidP="00FF2671">
      <w:pPr>
        <w:rPr>
          <w:rFonts w:ascii="Tahoma" w:hAnsi="Tahoma" w:cs="Tahoma"/>
          <w:b/>
          <w:bCs/>
          <w:sz w:val="22"/>
          <w:szCs w:val="22"/>
        </w:rPr>
      </w:pPr>
      <w:r w:rsidRPr="000E7316">
        <w:rPr>
          <w:rFonts w:ascii="Tahoma" w:hAnsi="Tahoma" w:cs="Tahoma"/>
          <w:b/>
          <w:bCs/>
          <w:sz w:val="22"/>
          <w:szCs w:val="22"/>
        </w:rPr>
        <w:t>The programme components</w:t>
      </w:r>
    </w:p>
    <w:p w:rsidR="009E322A" w:rsidRPr="000E7316" w:rsidRDefault="009E322A" w:rsidP="00FF2671">
      <w:pPr>
        <w:rPr>
          <w:rFonts w:ascii="Tahoma" w:hAnsi="Tahoma" w:cs="Tahoma"/>
          <w:bCs/>
          <w:sz w:val="22"/>
          <w:szCs w:val="22"/>
        </w:rPr>
      </w:pPr>
      <w:r w:rsidRPr="000E7316">
        <w:rPr>
          <w:rFonts w:ascii="Tahoma" w:hAnsi="Tahoma" w:cs="Tahoma"/>
          <w:bCs/>
          <w:sz w:val="22"/>
          <w:szCs w:val="22"/>
        </w:rPr>
        <w:t>The integrated components of the IFCPC</w:t>
      </w:r>
      <w:r w:rsidR="00E07285" w:rsidRPr="000E7316">
        <w:rPr>
          <w:rFonts w:ascii="Tahoma" w:hAnsi="Tahoma" w:cs="Tahoma"/>
          <w:bCs/>
          <w:sz w:val="22"/>
          <w:szCs w:val="22"/>
        </w:rPr>
        <w:t>-IARC</w:t>
      </w:r>
      <w:r w:rsidRPr="000E7316">
        <w:rPr>
          <w:rFonts w:ascii="Tahoma" w:hAnsi="Tahoma" w:cs="Tahoma"/>
          <w:bCs/>
          <w:sz w:val="22"/>
          <w:szCs w:val="22"/>
        </w:rPr>
        <w:t xml:space="preserve"> training programme detailed above will be delivered progres</w:t>
      </w:r>
      <w:r w:rsidR="00E07285" w:rsidRPr="000E7316">
        <w:rPr>
          <w:rFonts w:ascii="Tahoma" w:hAnsi="Tahoma" w:cs="Tahoma"/>
          <w:bCs/>
          <w:sz w:val="22"/>
          <w:szCs w:val="22"/>
        </w:rPr>
        <w:t xml:space="preserve">sively during </w:t>
      </w:r>
      <w:r w:rsidRPr="000E7316">
        <w:rPr>
          <w:rFonts w:ascii="Tahoma" w:hAnsi="Tahoma" w:cs="Tahoma"/>
          <w:bCs/>
          <w:sz w:val="22"/>
          <w:szCs w:val="22"/>
        </w:rPr>
        <w:t>course</w:t>
      </w:r>
      <w:r w:rsidR="00E07285" w:rsidRPr="000E7316">
        <w:rPr>
          <w:rFonts w:ascii="Tahoma" w:hAnsi="Tahoma" w:cs="Tahoma"/>
          <w:bCs/>
          <w:sz w:val="22"/>
          <w:szCs w:val="22"/>
        </w:rPr>
        <w:t>s</w:t>
      </w:r>
      <w:r w:rsidRPr="000E7316">
        <w:rPr>
          <w:rFonts w:ascii="Tahoma" w:hAnsi="Tahoma" w:cs="Tahoma"/>
          <w:bCs/>
          <w:sz w:val="22"/>
          <w:szCs w:val="22"/>
        </w:rPr>
        <w:t xml:space="preserve"> in a structured manner.  Trainees will have gained most of the theoretical knowledge, much of the image recognition </w:t>
      </w:r>
      <w:r w:rsidR="00E07285" w:rsidRPr="000E7316">
        <w:rPr>
          <w:rFonts w:ascii="Tahoma" w:hAnsi="Tahoma" w:cs="Tahoma"/>
          <w:bCs/>
          <w:sz w:val="22"/>
          <w:szCs w:val="22"/>
        </w:rPr>
        <w:t>skills and some of the decision-</w:t>
      </w:r>
      <w:r w:rsidRPr="000E7316">
        <w:rPr>
          <w:rFonts w:ascii="Tahoma" w:hAnsi="Tahoma" w:cs="Tahoma"/>
          <w:bCs/>
          <w:sz w:val="22"/>
          <w:szCs w:val="22"/>
        </w:rPr>
        <w:t>making skills</w:t>
      </w:r>
      <w:r w:rsidRPr="000E7316">
        <w:rPr>
          <w:rFonts w:ascii="Tahoma" w:hAnsi="Tahoma" w:cs="Tahoma"/>
          <w:bCs/>
          <w:i/>
          <w:sz w:val="22"/>
          <w:szCs w:val="22"/>
        </w:rPr>
        <w:t xml:space="preserve"> </w:t>
      </w:r>
      <w:r w:rsidRPr="000E7316">
        <w:rPr>
          <w:rFonts w:ascii="Tahoma" w:hAnsi="Tahoma" w:cs="Tahoma"/>
          <w:b/>
          <w:bCs/>
          <w:i/>
          <w:sz w:val="22"/>
          <w:szCs w:val="22"/>
        </w:rPr>
        <w:t>before</w:t>
      </w:r>
      <w:r w:rsidRPr="000E7316">
        <w:rPr>
          <w:rFonts w:ascii="Tahoma" w:hAnsi="Tahoma" w:cs="Tahoma"/>
          <w:b/>
          <w:bCs/>
          <w:sz w:val="22"/>
          <w:szCs w:val="22"/>
        </w:rPr>
        <w:t xml:space="preserve"> </w:t>
      </w:r>
      <w:r w:rsidRPr="000E7316">
        <w:rPr>
          <w:rFonts w:ascii="Tahoma" w:hAnsi="Tahoma" w:cs="Tahoma"/>
          <w:bCs/>
          <w:sz w:val="22"/>
          <w:szCs w:val="22"/>
        </w:rPr>
        <w:t>attending or managing a patient in the live clinic situation, even under supervision.  The table</w:t>
      </w:r>
      <w:r w:rsidR="00A50FB4">
        <w:rPr>
          <w:rFonts w:ascii="Tahoma" w:hAnsi="Tahoma" w:cs="Tahoma"/>
          <w:bCs/>
          <w:sz w:val="22"/>
          <w:szCs w:val="22"/>
        </w:rPr>
        <w:t xml:space="preserve"> below</w:t>
      </w:r>
      <w:r w:rsidRPr="000E7316">
        <w:rPr>
          <w:rFonts w:ascii="Tahoma" w:hAnsi="Tahoma" w:cs="Tahoma"/>
          <w:bCs/>
          <w:sz w:val="22"/>
          <w:szCs w:val="22"/>
        </w:rPr>
        <w:t xml:space="preserve"> lays out the traditional and current programme methods of providing these components.</w:t>
      </w:r>
    </w:p>
    <w:p w:rsidR="009E322A" w:rsidRPr="000E7316" w:rsidRDefault="009E322A" w:rsidP="00FF2671">
      <w:pPr>
        <w:rPr>
          <w:rFonts w:ascii="Tahoma" w:hAnsi="Tahoma" w:cs="Tahoma"/>
          <w:bCs/>
          <w:sz w:val="22"/>
          <w:szCs w:val="22"/>
        </w:rPr>
      </w:pPr>
    </w:p>
    <w:p w:rsidR="009E322A" w:rsidRPr="000E7316" w:rsidRDefault="009E322A" w:rsidP="00FF2671">
      <w:pPr>
        <w:rPr>
          <w:rFonts w:ascii="Tahoma" w:hAnsi="Tahoma" w:cs="Tahoma"/>
          <w:bCs/>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3118"/>
        <w:gridCol w:w="4536"/>
      </w:tblGrid>
      <w:tr w:rsidR="009E322A" w:rsidRPr="000E7316" w:rsidTr="00CA20DD">
        <w:tc>
          <w:tcPr>
            <w:tcW w:w="2547" w:type="dxa"/>
          </w:tcPr>
          <w:p w:rsidR="009E322A" w:rsidRPr="000E7316" w:rsidRDefault="009E322A" w:rsidP="00E07285">
            <w:pPr>
              <w:jc w:val="center"/>
              <w:rPr>
                <w:rFonts w:ascii="Tahoma" w:eastAsia="Times New Roman" w:hAnsi="Tahoma" w:cs="Tahoma"/>
                <w:b/>
                <w:bCs/>
                <w:i/>
                <w:sz w:val="22"/>
                <w:szCs w:val="22"/>
                <w:lang w:val="en-US"/>
              </w:rPr>
            </w:pPr>
            <w:r w:rsidRPr="000E7316">
              <w:rPr>
                <w:rFonts w:ascii="Tahoma" w:eastAsia="Times New Roman" w:hAnsi="Tahoma" w:cs="Tahoma"/>
                <w:b/>
                <w:bCs/>
                <w:i/>
                <w:sz w:val="22"/>
                <w:szCs w:val="22"/>
                <w:lang w:val="en-US"/>
              </w:rPr>
              <w:t>Training need</w:t>
            </w:r>
            <w:r w:rsidR="00E07285" w:rsidRPr="000E7316">
              <w:rPr>
                <w:rFonts w:ascii="Tahoma" w:eastAsia="Times New Roman" w:hAnsi="Tahoma" w:cs="Tahoma"/>
                <w:b/>
                <w:bCs/>
                <w:i/>
                <w:sz w:val="22"/>
                <w:szCs w:val="22"/>
                <w:lang w:val="en-US"/>
              </w:rPr>
              <w:t>s</w:t>
            </w:r>
          </w:p>
        </w:tc>
        <w:tc>
          <w:tcPr>
            <w:tcW w:w="3118" w:type="dxa"/>
          </w:tcPr>
          <w:p w:rsidR="009E322A" w:rsidRPr="000E7316" w:rsidRDefault="009E322A" w:rsidP="00E07285">
            <w:pPr>
              <w:jc w:val="center"/>
              <w:rPr>
                <w:rFonts w:ascii="Tahoma" w:eastAsia="Times New Roman" w:hAnsi="Tahoma" w:cs="Tahoma"/>
                <w:b/>
                <w:bCs/>
                <w:i/>
                <w:sz w:val="22"/>
                <w:szCs w:val="22"/>
                <w:lang w:val="en-US"/>
              </w:rPr>
            </w:pPr>
            <w:r w:rsidRPr="000E7316">
              <w:rPr>
                <w:rFonts w:ascii="Tahoma" w:eastAsia="Times New Roman" w:hAnsi="Tahoma" w:cs="Tahoma"/>
                <w:b/>
                <w:bCs/>
                <w:i/>
                <w:sz w:val="22"/>
                <w:szCs w:val="22"/>
                <w:lang w:val="en-US"/>
              </w:rPr>
              <w:t>Traditional or common practice</w:t>
            </w:r>
          </w:p>
        </w:tc>
        <w:tc>
          <w:tcPr>
            <w:tcW w:w="4536" w:type="dxa"/>
          </w:tcPr>
          <w:p w:rsidR="009E322A" w:rsidRPr="000E7316" w:rsidRDefault="00A50FB4" w:rsidP="00E07285">
            <w:pPr>
              <w:jc w:val="center"/>
              <w:rPr>
                <w:rFonts w:ascii="Tahoma" w:eastAsia="Times New Roman" w:hAnsi="Tahoma" w:cs="Tahoma"/>
                <w:b/>
                <w:bCs/>
                <w:i/>
                <w:sz w:val="22"/>
                <w:szCs w:val="22"/>
                <w:lang w:val="en-US"/>
              </w:rPr>
            </w:pPr>
            <w:r>
              <w:rPr>
                <w:rFonts w:ascii="Tahoma" w:eastAsia="Times New Roman" w:hAnsi="Tahoma" w:cs="Tahoma"/>
                <w:b/>
                <w:bCs/>
                <w:i/>
                <w:sz w:val="22"/>
                <w:szCs w:val="22"/>
                <w:lang w:val="en-US"/>
              </w:rPr>
              <w:t>IFCPC-</w:t>
            </w:r>
            <w:r w:rsidR="009E322A" w:rsidRPr="000E7316">
              <w:rPr>
                <w:rFonts w:ascii="Tahoma" w:eastAsia="Times New Roman" w:hAnsi="Tahoma" w:cs="Tahoma"/>
                <w:b/>
                <w:bCs/>
                <w:i/>
                <w:sz w:val="22"/>
                <w:szCs w:val="22"/>
                <w:lang w:val="en-US"/>
              </w:rPr>
              <w:t>IARC Training programme</w:t>
            </w:r>
          </w:p>
        </w:tc>
      </w:tr>
      <w:tr w:rsidR="009E322A" w:rsidRPr="000E7316" w:rsidTr="00CA20DD">
        <w:tc>
          <w:tcPr>
            <w:tcW w:w="2547"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Theoretical knowledge</w:t>
            </w:r>
          </w:p>
        </w:tc>
        <w:tc>
          <w:tcPr>
            <w:tcW w:w="3118" w:type="dxa"/>
          </w:tcPr>
          <w:p w:rsidR="009E322A" w:rsidRPr="000E7316" w:rsidRDefault="006A42EB"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2- or 3-</w:t>
            </w:r>
            <w:r w:rsidR="009E322A" w:rsidRPr="000E7316">
              <w:rPr>
                <w:rFonts w:ascii="Tahoma" w:eastAsia="Times New Roman" w:hAnsi="Tahoma" w:cs="Tahoma"/>
                <w:bCs/>
                <w:sz w:val="22"/>
                <w:szCs w:val="22"/>
                <w:lang w:val="en-US"/>
              </w:rPr>
              <w:t>day course of lectures</w:t>
            </w:r>
          </w:p>
        </w:tc>
        <w:tc>
          <w:tcPr>
            <w:tcW w:w="4536" w:type="dxa"/>
          </w:tcPr>
          <w:p w:rsidR="009E322A" w:rsidRPr="000E7316" w:rsidRDefault="006A42EB"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29</w:t>
            </w:r>
            <w:r w:rsidR="009E322A" w:rsidRPr="000E7316">
              <w:rPr>
                <w:rFonts w:ascii="Tahoma" w:eastAsia="Times New Roman" w:hAnsi="Tahoma" w:cs="Tahoma"/>
                <w:bCs/>
                <w:sz w:val="22"/>
                <w:szCs w:val="22"/>
                <w:lang w:val="en-US"/>
              </w:rPr>
              <w:t xml:space="preserve"> lectures delivered online with mandatory questions and answers after each lecture</w:t>
            </w:r>
          </w:p>
        </w:tc>
      </w:tr>
      <w:tr w:rsidR="009E322A" w:rsidRPr="000E7316" w:rsidTr="00CA20DD">
        <w:tc>
          <w:tcPr>
            <w:tcW w:w="2547"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Image recognition skills</w:t>
            </w:r>
          </w:p>
        </w:tc>
        <w:tc>
          <w:tcPr>
            <w:tcW w:w="3118"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Attained in a clinic over time</w:t>
            </w:r>
          </w:p>
        </w:tc>
        <w:tc>
          <w:tcPr>
            <w:tcW w:w="4536" w:type="dxa"/>
          </w:tcPr>
          <w:p w:rsidR="009E322A" w:rsidRPr="000E7316" w:rsidRDefault="00312488"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1000</w:t>
            </w:r>
            <w:r w:rsidR="009E322A" w:rsidRPr="000E7316">
              <w:rPr>
                <w:rFonts w:ascii="Tahoma" w:eastAsia="Times New Roman" w:hAnsi="Tahoma" w:cs="Tahoma"/>
                <w:bCs/>
                <w:sz w:val="22"/>
                <w:szCs w:val="22"/>
                <w:lang w:val="en-US"/>
              </w:rPr>
              <w:t xml:space="preserve"> still images</w:t>
            </w:r>
            <w:r w:rsidRPr="000E7316">
              <w:rPr>
                <w:rFonts w:ascii="Tahoma" w:eastAsia="Times New Roman" w:hAnsi="Tahoma" w:cs="Tahoma"/>
                <w:bCs/>
                <w:sz w:val="22"/>
                <w:szCs w:val="22"/>
                <w:lang w:val="en-US"/>
              </w:rPr>
              <w:t xml:space="preserve"> (from 200 cases)</w:t>
            </w:r>
            <w:r w:rsidR="009E322A" w:rsidRPr="000E7316">
              <w:rPr>
                <w:rFonts w:ascii="Tahoma" w:eastAsia="Times New Roman" w:hAnsi="Tahoma" w:cs="Tahoma"/>
                <w:bCs/>
                <w:sz w:val="22"/>
                <w:szCs w:val="22"/>
                <w:lang w:val="en-US"/>
              </w:rPr>
              <w:t xml:space="preserve"> with specific colposcopic characteristics i</w:t>
            </w:r>
            <w:r w:rsidR="006A42EB" w:rsidRPr="000E7316">
              <w:rPr>
                <w:rFonts w:ascii="Tahoma" w:eastAsia="Times New Roman" w:hAnsi="Tahoma" w:cs="Tahoma"/>
                <w:bCs/>
                <w:sz w:val="22"/>
                <w:szCs w:val="22"/>
                <w:lang w:val="en-US"/>
              </w:rPr>
              <w:t>n each one disseminated on line</w:t>
            </w:r>
            <w:r w:rsidR="009E322A" w:rsidRPr="000E7316">
              <w:rPr>
                <w:rFonts w:ascii="Tahoma" w:eastAsia="Times New Roman" w:hAnsi="Tahoma" w:cs="Tahoma"/>
                <w:bCs/>
                <w:sz w:val="22"/>
                <w:szCs w:val="22"/>
                <w:lang w:val="en-US"/>
              </w:rPr>
              <w:t>: these should develop image recognition skills</w:t>
            </w:r>
          </w:p>
          <w:p w:rsidR="009E322A" w:rsidRPr="000E7316" w:rsidRDefault="009E322A" w:rsidP="0033455C">
            <w:pPr>
              <w:rPr>
                <w:rFonts w:ascii="Tahoma" w:eastAsia="Times New Roman" w:hAnsi="Tahoma" w:cs="Tahoma"/>
                <w:bCs/>
                <w:sz w:val="22"/>
                <w:szCs w:val="22"/>
                <w:lang w:val="en-US"/>
              </w:rPr>
            </w:pPr>
          </w:p>
        </w:tc>
      </w:tr>
      <w:tr w:rsidR="009E322A" w:rsidRPr="000E7316" w:rsidTr="00CA20DD">
        <w:tc>
          <w:tcPr>
            <w:tcW w:w="2547"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Case management skills</w:t>
            </w:r>
          </w:p>
        </w:tc>
        <w:tc>
          <w:tcPr>
            <w:tcW w:w="3118"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Attained in a clinic over time</w:t>
            </w:r>
          </w:p>
        </w:tc>
        <w:tc>
          <w:tcPr>
            <w:tcW w:w="4536"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100 video cases, each with online questions and answers, again delivered on line: these will develop case management skills</w:t>
            </w:r>
          </w:p>
          <w:p w:rsidR="009E322A" w:rsidRPr="000E7316" w:rsidRDefault="009E322A" w:rsidP="0033455C">
            <w:pPr>
              <w:rPr>
                <w:rFonts w:ascii="Tahoma" w:eastAsia="Times New Roman" w:hAnsi="Tahoma" w:cs="Tahoma"/>
                <w:bCs/>
                <w:sz w:val="22"/>
                <w:szCs w:val="22"/>
                <w:lang w:val="en-US"/>
              </w:rPr>
            </w:pPr>
          </w:p>
        </w:tc>
      </w:tr>
      <w:tr w:rsidR="009E322A" w:rsidRPr="000E7316" w:rsidTr="00CA20DD">
        <w:tc>
          <w:tcPr>
            <w:tcW w:w="2547" w:type="dxa"/>
          </w:tcPr>
          <w:p w:rsidR="009E322A" w:rsidRPr="000E7316" w:rsidRDefault="006A42EB"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Colposcopy cases</w:t>
            </w:r>
            <w:r w:rsidR="009E322A" w:rsidRPr="000E7316">
              <w:rPr>
                <w:rFonts w:ascii="Tahoma" w:eastAsia="Times New Roman" w:hAnsi="Tahoma" w:cs="Tahoma"/>
                <w:bCs/>
                <w:sz w:val="22"/>
                <w:szCs w:val="22"/>
                <w:lang w:val="en-US"/>
              </w:rPr>
              <w:t xml:space="preserve"> under supervision</w:t>
            </w:r>
          </w:p>
        </w:tc>
        <w:tc>
          <w:tcPr>
            <w:tcW w:w="3118" w:type="dxa"/>
          </w:tcPr>
          <w:p w:rsidR="009E322A" w:rsidRPr="000E7316" w:rsidRDefault="006A42EB"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 xml:space="preserve">50 cases in a colposcopy clinic, </w:t>
            </w:r>
            <w:r w:rsidR="009E322A" w:rsidRPr="000E7316">
              <w:rPr>
                <w:rFonts w:ascii="Tahoma" w:eastAsia="Times New Roman" w:hAnsi="Tahoma" w:cs="Tahoma"/>
                <w:bCs/>
                <w:sz w:val="22"/>
                <w:szCs w:val="22"/>
                <w:lang w:val="en-US"/>
              </w:rPr>
              <w:t xml:space="preserve">half </w:t>
            </w:r>
            <w:r w:rsidR="00E07285" w:rsidRPr="000E7316">
              <w:rPr>
                <w:rFonts w:ascii="Tahoma" w:eastAsia="Times New Roman" w:hAnsi="Tahoma" w:cs="Tahoma"/>
                <w:bCs/>
                <w:sz w:val="22"/>
                <w:szCs w:val="22"/>
                <w:lang w:val="en-US"/>
              </w:rPr>
              <w:t>being high-</w:t>
            </w:r>
            <w:r w:rsidRPr="000E7316">
              <w:rPr>
                <w:rFonts w:ascii="Tahoma" w:eastAsia="Times New Roman" w:hAnsi="Tahoma" w:cs="Tahoma"/>
                <w:bCs/>
                <w:sz w:val="22"/>
                <w:szCs w:val="22"/>
                <w:lang w:val="en-US"/>
              </w:rPr>
              <w:t>grade</w:t>
            </w:r>
          </w:p>
        </w:tc>
        <w:tc>
          <w:tcPr>
            <w:tcW w:w="4536" w:type="dxa"/>
          </w:tcPr>
          <w:p w:rsidR="009E322A" w:rsidRPr="000E7316" w:rsidRDefault="00DB11CF" w:rsidP="0033455C">
            <w:pPr>
              <w:rPr>
                <w:rFonts w:ascii="Tahoma" w:eastAsia="Times New Roman" w:hAnsi="Tahoma" w:cs="Tahoma"/>
                <w:bCs/>
                <w:sz w:val="22"/>
                <w:szCs w:val="22"/>
                <w:lang w:val="en-US"/>
              </w:rPr>
            </w:pPr>
            <w:r w:rsidRPr="004B1739">
              <w:rPr>
                <w:rFonts w:ascii="Tahoma" w:eastAsia="Times New Roman" w:hAnsi="Tahoma" w:cs="Tahoma"/>
                <w:bCs/>
                <w:sz w:val="22"/>
                <w:szCs w:val="22"/>
              </w:rPr>
              <w:t xml:space="preserve">Direct </w:t>
            </w:r>
            <w:r w:rsidRPr="009C3FFA">
              <w:rPr>
                <w:rFonts w:ascii="Tahoma" w:eastAsia="Times New Roman" w:hAnsi="Tahoma" w:cs="Tahoma"/>
                <w:bCs/>
                <w:sz w:val="22"/>
                <w:szCs w:val="22"/>
              </w:rPr>
              <w:t xml:space="preserve">supervision of 50 cases in a colposcopy clinic with </w:t>
            </w:r>
            <w:r>
              <w:rPr>
                <w:rFonts w:ascii="Tahoma" w:eastAsia="Times New Roman" w:hAnsi="Tahoma" w:cs="Tahoma"/>
                <w:bCs/>
                <w:sz w:val="22"/>
                <w:szCs w:val="22"/>
              </w:rPr>
              <w:t xml:space="preserve">at least </w:t>
            </w:r>
            <w:r w:rsidRPr="009C3FFA">
              <w:rPr>
                <w:rFonts w:ascii="Tahoma" w:eastAsia="Times New Roman" w:hAnsi="Tahoma" w:cs="Tahoma"/>
                <w:bCs/>
                <w:sz w:val="22"/>
                <w:szCs w:val="22"/>
              </w:rPr>
              <w:t>10 being high-grade</w:t>
            </w:r>
            <w:r w:rsidRPr="009C3FFA">
              <w:rPr>
                <w:rFonts w:ascii="Tahoma" w:hAnsi="Tahoma" w:cs="Tahoma"/>
                <w:color w:val="212121"/>
                <w:sz w:val="22"/>
                <w:szCs w:val="22"/>
                <w:shd w:val="clear" w:color="auto" w:fill="FFFFFF"/>
              </w:rPr>
              <w:t xml:space="preserve"> or cancer or glandular disease</w:t>
            </w:r>
          </w:p>
        </w:tc>
      </w:tr>
      <w:tr w:rsidR="009E322A" w:rsidRPr="000E7316" w:rsidTr="00CA20DD">
        <w:tc>
          <w:tcPr>
            <w:tcW w:w="2547" w:type="dxa"/>
          </w:tcPr>
          <w:p w:rsidR="009E322A" w:rsidRPr="000E7316" w:rsidRDefault="00311E8E"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 xml:space="preserve">Colposcopy cases seen </w:t>
            </w:r>
            <w:r w:rsidR="009E322A" w:rsidRPr="000E7316">
              <w:rPr>
                <w:rFonts w:ascii="Tahoma" w:eastAsia="Times New Roman" w:hAnsi="Tahoma" w:cs="Tahoma"/>
                <w:bCs/>
                <w:sz w:val="22"/>
                <w:szCs w:val="22"/>
                <w:lang w:val="en-US"/>
              </w:rPr>
              <w:t>without direct supervision</w:t>
            </w:r>
          </w:p>
        </w:tc>
        <w:tc>
          <w:tcPr>
            <w:tcW w:w="3118"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Submission of 100 colposcopy case details to trainer</w:t>
            </w:r>
          </w:p>
          <w:p w:rsidR="009E322A" w:rsidRPr="000E7316" w:rsidRDefault="009E322A" w:rsidP="0033455C">
            <w:pPr>
              <w:rPr>
                <w:rFonts w:ascii="Tahoma" w:eastAsia="Times New Roman" w:hAnsi="Tahoma" w:cs="Tahoma"/>
                <w:bCs/>
                <w:sz w:val="22"/>
                <w:szCs w:val="22"/>
                <w:lang w:val="en-US"/>
              </w:rPr>
            </w:pPr>
          </w:p>
        </w:tc>
        <w:tc>
          <w:tcPr>
            <w:tcW w:w="4536"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 xml:space="preserve">Submission of </w:t>
            </w:r>
            <w:r w:rsidR="00DB11CF">
              <w:rPr>
                <w:rFonts w:ascii="Tahoma" w:eastAsia="Times New Roman" w:hAnsi="Tahoma" w:cs="Tahoma"/>
                <w:bCs/>
                <w:sz w:val="22"/>
                <w:szCs w:val="22"/>
                <w:lang w:val="en-US"/>
              </w:rPr>
              <w:t>5</w:t>
            </w:r>
            <w:r w:rsidRPr="000E7316">
              <w:rPr>
                <w:rFonts w:ascii="Tahoma" w:eastAsia="Times New Roman" w:hAnsi="Tahoma" w:cs="Tahoma"/>
                <w:bCs/>
                <w:sz w:val="22"/>
                <w:szCs w:val="22"/>
                <w:lang w:val="en-US"/>
              </w:rPr>
              <w:t xml:space="preserve">0 colposcopy case details </w:t>
            </w:r>
            <w:r w:rsidR="00A50FB4" w:rsidRPr="009C3FFA">
              <w:rPr>
                <w:rFonts w:ascii="Tahoma" w:eastAsia="Times New Roman" w:hAnsi="Tahoma" w:cs="Tahoma"/>
                <w:bCs/>
                <w:sz w:val="22"/>
                <w:szCs w:val="22"/>
              </w:rPr>
              <w:t xml:space="preserve">with </w:t>
            </w:r>
            <w:r w:rsidR="00A50FB4">
              <w:rPr>
                <w:rFonts w:ascii="Tahoma" w:eastAsia="Times New Roman" w:hAnsi="Tahoma" w:cs="Tahoma"/>
                <w:bCs/>
                <w:sz w:val="22"/>
                <w:szCs w:val="22"/>
              </w:rPr>
              <w:t xml:space="preserve">at least </w:t>
            </w:r>
            <w:r w:rsidR="00A50FB4" w:rsidRPr="009C3FFA">
              <w:rPr>
                <w:rFonts w:ascii="Tahoma" w:eastAsia="Times New Roman" w:hAnsi="Tahoma" w:cs="Tahoma"/>
                <w:bCs/>
                <w:sz w:val="22"/>
                <w:szCs w:val="22"/>
              </w:rPr>
              <w:t>10 being high-grade</w:t>
            </w:r>
            <w:r w:rsidR="00A50FB4" w:rsidRPr="009C3FFA">
              <w:rPr>
                <w:rFonts w:ascii="Tahoma" w:hAnsi="Tahoma" w:cs="Tahoma"/>
                <w:color w:val="212121"/>
                <w:sz w:val="22"/>
                <w:szCs w:val="22"/>
                <w:shd w:val="clear" w:color="auto" w:fill="FFFFFF"/>
              </w:rPr>
              <w:t xml:space="preserve"> or cancer or glandular disease</w:t>
            </w:r>
            <w:r w:rsidR="00A50FB4" w:rsidRPr="000E7316">
              <w:rPr>
                <w:rFonts w:ascii="Tahoma" w:eastAsia="Times New Roman" w:hAnsi="Tahoma" w:cs="Tahoma"/>
                <w:bCs/>
                <w:sz w:val="22"/>
                <w:szCs w:val="22"/>
                <w:lang w:val="en-US"/>
              </w:rPr>
              <w:t xml:space="preserve"> </w:t>
            </w:r>
            <w:r w:rsidR="006A42EB" w:rsidRPr="000E7316">
              <w:rPr>
                <w:rFonts w:ascii="Tahoma" w:eastAsia="Times New Roman" w:hAnsi="Tahoma" w:cs="Tahoma"/>
                <w:bCs/>
                <w:sz w:val="22"/>
                <w:szCs w:val="22"/>
                <w:lang w:val="en-US"/>
              </w:rPr>
              <w:t xml:space="preserve">(complete with logbook) </w:t>
            </w:r>
            <w:r w:rsidRPr="000E7316">
              <w:rPr>
                <w:rFonts w:ascii="Tahoma" w:eastAsia="Times New Roman" w:hAnsi="Tahoma" w:cs="Tahoma"/>
                <w:bCs/>
                <w:sz w:val="22"/>
                <w:szCs w:val="22"/>
                <w:lang w:val="en-US"/>
              </w:rPr>
              <w:t>to nominated trainer for review</w:t>
            </w:r>
          </w:p>
        </w:tc>
      </w:tr>
      <w:tr w:rsidR="009E322A" w:rsidRPr="000E7316" w:rsidTr="00CA20DD">
        <w:tc>
          <w:tcPr>
            <w:tcW w:w="2547"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Exit Assessment on completion of training</w:t>
            </w:r>
          </w:p>
        </w:tc>
        <w:tc>
          <w:tcPr>
            <w:tcW w:w="3118"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OSCE</w:t>
            </w:r>
            <w:r w:rsidR="00DB11CF">
              <w:rPr>
                <w:rFonts w:ascii="Tahoma" w:eastAsia="Times New Roman" w:hAnsi="Tahoma" w:cs="Tahoma"/>
                <w:bCs/>
                <w:sz w:val="22"/>
                <w:szCs w:val="22"/>
                <w:lang w:val="en-US"/>
              </w:rPr>
              <w:t>*</w:t>
            </w:r>
          </w:p>
        </w:tc>
        <w:tc>
          <w:tcPr>
            <w:tcW w:w="4536" w:type="dxa"/>
          </w:tcPr>
          <w:p w:rsidR="009E322A" w:rsidRPr="000E7316" w:rsidRDefault="009E322A" w:rsidP="0033455C">
            <w:pPr>
              <w:rPr>
                <w:rFonts w:ascii="Tahoma" w:eastAsia="Times New Roman" w:hAnsi="Tahoma" w:cs="Tahoma"/>
                <w:bCs/>
                <w:sz w:val="22"/>
                <w:szCs w:val="22"/>
                <w:lang w:val="en-US"/>
              </w:rPr>
            </w:pPr>
            <w:r w:rsidRPr="000E7316">
              <w:rPr>
                <w:rFonts w:ascii="Tahoma" w:eastAsia="Times New Roman" w:hAnsi="Tahoma" w:cs="Tahoma"/>
                <w:bCs/>
                <w:sz w:val="22"/>
                <w:szCs w:val="22"/>
                <w:lang w:val="en-US"/>
              </w:rPr>
              <w:t>OSCE</w:t>
            </w:r>
          </w:p>
        </w:tc>
      </w:tr>
    </w:tbl>
    <w:p w:rsidR="009E322A" w:rsidRPr="000E7316" w:rsidRDefault="009E322A" w:rsidP="00FF2671">
      <w:pPr>
        <w:rPr>
          <w:rFonts w:ascii="Tahoma" w:hAnsi="Tahoma" w:cs="Tahoma"/>
          <w:bCs/>
          <w:sz w:val="22"/>
          <w:szCs w:val="22"/>
        </w:rPr>
      </w:pPr>
    </w:p>
    <w:p w:rsidR="009E322A" w:rsidRPr="000E7316" w:rsidRDefault="00DB11CF" w:rsidP="00DB11CF">
      <w:pPr>
        <w:rPr>
          <w:rStyle w:val="apple-converted-space"/>
          <w:rFonts w:ascii="Tahoma" w:hAnsi="Tahoma" w:cs="Tahoma"/>
          <w:sz w:val="22"/>
          <w:szCs w:val="22"/>
          <w:shd w:val="clear" w:color="auto" w:fill="FFFFFF"/>
        </w:rPr>
      </w:pPr>
      <w:r w:rsidRPr="00DB11CF">
        <w:rPr>
          <w:rFonts w:ascii="Tahoma" w:hAnsi="Tahoma" w:cs="Tahoma"/>
          <w:sz w:val="22"/>
          <w:szCs w:val="22"/>
        </w:rPr>
        <w:t>*</w:t>
      </w:r>
      <w:r>
        <w:rPr>
          <w:rFonts w:ascii="Tahoma" w:hAnsi="Tahoma" w:cs="Tahoma"/>
          <w:sz w:val="22"/>
          <w:szCs w:val="22"/>
        </w:rPr>
        <w:t xml:space="preserve"> </w:t>
      </w:r>
      <w:r w:rsidR="009E322A" w:rsidRPr="000E7316">
        <w:rPr>
          <w:rFonts w:ascii="Tahoma" w:hAnsi="Tahoma" w:cs="Tahoma"/>
          <w:sz w:val="22"/>
          <w:szCs w:val="22"/>
        </w:rPr>
        <w:t xml:space="preserve">OSCE: </w:t>
      </w:r>
      <w:r w:rsidR="009E322A" w:rsidRPr="000E7316">
        <w:rPr>
          <w:rFonts w:ascii="Tahoma" w:hAnsi="Tahoma" w:cs="Tahoma"/>
          <w:sz w:val="22"/>
          <w:szCs w:val="22"/>
          <w:shd w:val="clear" w:color="auto" w:fill="FFFFFF"/>
        </w:rPr>
        <w:t xml:space="preserve">Objective </w:t>
      </w:r>
      <w:r w:rsidR="00E07285" w:rsidRPr="000E7316">
        <w:rPr>
          <w:rFonts w:ascii="Tahoma" w:hAnsi="Tahoma" w:cs="Tahoma"/>
          <w:sz w:val="22"/>
          <w:szCs w:val="22"/>
          <w:shd w:val="clear" w:color="auto" w:fill="FFFFFF"/>
        </w:rPr>
        <w:t>Structured Clinical Examinations</w:t>
      </w:r>
      <w:r w:rsidR="009E322A" w:rsidRPr="000E7316">
        <w:rPr>
          <w:rStyle w:val="apple-converted-space"/>
          <w:rFonts w:ascii="Tahoma" w:hAnsi="Tahoma" w:cs="Tahoma"/>
          <w:sz w:val="22"/>
          <w:szCs w:val="22"/>
          <w:shd w:val="clear" w:color="auto" w:fill="FFFFFF"/>
        </w:rPr>
        <w:t> </w:t>
      </w:r>
      <w:r>
        <w:rPr>
          <w:rStyle w:val="apple-converted-space"/>
          <w:rFonts w:ascii="Tahoma" w:hAnsi="Tahoma" w:cs="Tahoma"/>
          <w:sz w:val="22"/>
          <w:szCs w:val="22"/>
          <w:shd w:val="clear" w:color="auto" w:fill="FFFFFF"/>
        </w:rPr>
        <w:t xml:space="preserve"> </w:t>
      </w:r>
    </w:p>
    <w:p w:rsidR="009E322A" w:rsidRPr="000E7316" w:rsidRDefault="009E322A">
      <w:pPr>
        <w:rPr>
          <w:rFonts w:ascii="Tahoma" w:hAnsi="Tahoma" w:cs="Tahoma"/>
          <w:bCs/>
          <w:sz w:val="22"/>
          <w:szCs w:val="22"/>
        </w:rPr>
      </w:pPr>
    </w:p>
    <w:p w:rsidR="009E322A" w:rsidRPr="00DB11CF" w:rsidRDefault="009E322A" w:rsidP="00FF2671">
      <w:pPr>
        <w:rPr>
          <w:rFonts w:ascii="Tahoma" w:hAnsi="Tahoma" w:cs="Tahoma"/>
          <w:bCs/>
          <w:sz w:val="22"/>
          <w:szCs w:val="22"/>
        </w:rPr>
      </w:pPr>
      <w:r w:rsidRPr="000E7316">
        <w:rPr>
          <w:rFonts w:ascii="Tahoma" w:hAnsi="Tahoma" w:cs="Tahoma"/>
          <w:bCs/>
          <w:sz w:val="22"/>
          <w:szCs w:val="22"/>
        </w:rPr>
        <w:t xml:space="preserve">The essential components of the </w:t>
      </w:r>
      <w:r w:rsidRPr="00DB11CF">
        <w:rPr>
          <w:rFonts w:ascii="Tahoma" w:hAnsi="Tahoma" w:cs="Tahoma"/>
          <w:bCs/>
          <w:sz w:val="22"/>
          <w:szCs w:val="22"/>
        </w:rPr>
        <w:t>IFCPC</w:t>
      </w:r>
      <w:r w:rsidR="00E07285" w:rsidRPr="00DB11CF">
        <w:rPr>
          <w:rFonts w:ascii="Tahoma" w:hAnsi="Tahoma" w:cs="Tahoma"/>
          <w:bCs/>
          <w:sz w:val="22"/>
          <w:szCs w:val="22"/>
        </w:rPr>
        <w:t>-IARC</w:t>
      </w:r>
      <w:r w:rsidRPr="00DB11CF">
        <w:rPr>
          <w:rFonts w:ascii="Tahoma" w:hAnsi="Tahoma" w:cs="Tahoma"/>
          <w:bCs/>
          <w:sz w:val="22"/>
          <w:szCs w:val="22"/>
        </w:rPr>
        <w:t xml:space="preserve"> training programme include</w:t>
      </w:r>
      <w:r w:rsidR="00A50FB4">
        <w:rPr>
          <w:rFonts w:ascii="Tahoma" w:hAnsi="Tahoma" w:cs="Tahoma"/>
          <w:bCs/>
          <w:sz w:val="22"/>
          <w:szCs w:val="22"/>
        </w:rPr>
        <w:t>:</w:t>
      </w:r>
    </w:p>
    <w:p w:rsidR="009E322A" w:rsidRPr="00DB11CF" w:rsidRDefault="009E322A" w:rsidP="00FF2671">
      <w:pPr>
        <w:pStyle w:val="ListParagraph"/>
        <w:numPr>
          <w:ilvl w:val="0"/>
          <w:numId w:val="1"/>
        </w:numPr>
        <w:rPr>
          <w:rFonts w:ascii="Tahoma" w:hAnsi="Tahoma" w:cs="Tahoma"/>
          <w:bCs/>
          <w:sz w:val="22"/>
          <w:szCs w:val="22"/>
        </w:rPr>
      </w:pPr>
      <w:r w:rsidRPr="00DB11CF">
        <w:rPr>
          <w:rFonts w:ascii="Tahoma" w:hAnsi="Tahoma" w:cs="Tahoma"/>
          <w:bCs/>
          <w:sz w:val="22"/>
          <w:szCs w:val="22"/>
        </w:rPr>
        <w:t xml:space="preserve">A means </w:t>
      </w:r>
      <w:r w:rsidR="00311E8E" w:rsidRPr="00DB11CF">
        <w:rPr>
          <w:rFonts w:ascii="Tahoma" w:hAnsi="Tahoma" w:cs="Tahoma"/>
          <w:bCs/>
          <w:sz w:val="22"/>
          <w:szCs w:val="22"/>
        </w:rPr>
        <w:t>to</w:t>
      </w:r>
      <w:r w:rsidRPr="00DB11CF">
        <w:rPr>
          <w:rFonts w:ascii="Tahoma" w:hAnsi="Tahoma" w:cs="Tahoma"/>
          <w:bCs/>
          <w:sz w:val="22"/>
          <w:szCs w:val="22"/>
        </w:rPr>
        <w:t xml:space="preserve"> address each of an agreed list of core competencies</w:t>
      </w:r>
    </w:p>
    <w:p w:rsidR="006A42EB" w:rsidRPr="000E7316" w:rsidRDefault="009E322A" w:rsidP="00FF2671">
      <w:pPr>
        <w:pStyle w:val="ListParagraph"/>
        <w:numPr>
          <w:ilvl w:val="0"/>
          <w:numId w:val="1"/>
        </w:numPr>
        <w:rPr>
          <w:rFonts w:ascii="Tahoma" w:hAnsi="Tahoma" w:cs="Tahoma"/>
          <w:bCs/>
          <w:sz w:val="22"/>
          <w:szCs w:val="22"/>
        </w:rPr>
      </w:pPr>
      <w:r w:rsidRPr="00DB11CF">
        <w:rPr>
          <w:rFonts w:ascii="Tahoma" w:hAnsi="Tahoma" w:cs="Tahoma"/>
          <w:bCs/>
          <w:sz w:val="22"/>
          <w:szCs w:val="22"/>
        </w:rPr>
        <w:t xml:space="preserve">A comprehensive theoretical course, delivered </w:t>
      </w:r>
      <w:r w:rsidRPr="000E7316">
        <w:rPr>
          <w:rFonts w:ascii="Tahoma" w:hAnsi="Tahoma" w:cs="Tahoma"/>
          <w:bCs/>
          <w:sz w:val="22"/>
          <w:szCs w:val="22"/>
        </w:rPr>
        <w:t>over the i</w:t>
      </w:r>
      <w:r w:rsidR="006A42EB" w:rsidRPr="000E7316">
        <w:rPr>
          <w:rFonts w:ascii="Tahoma" w:hAnsi="Tahoma" w:cs="Tahoma"/>
          <w:bCs/>
          <w:sz w:val="22"/>
          <w:szCs w:val="22"/>
        </w:rPr>
        <w:t xml:space="preserve">nternet </w:t>
      </w:r>
    </w:p>
    <w:p w:rsidR="009E322A" w:rsidRPr="000E7316" w:rsidRDefault="009E322A" w:rsidP="00FF2671">
      <w:pPr>
        <w:pStyle w:val="ListParagraph"/>
        <w:numPr>
          <w:ilvl w:val="0"/>
          <w:numId w:val="1"/>
        </w:numPr>
        <w:rPr>
          <w:rFonts w:ascii="Tahoma" w:hAnsi="Tahoma" w:cs="Tahoma"/>
          <w:bCs/>
          <w:sz w:val="22"/>
          <w:szCs w:val="22"/>
        </w:rPr>
      </w:pPr>
      <w:r w:rsidRPr="000E7316">
        <w:rPr>
          <w:rFonts w:ascii="Tahoma" w:hAnsi="Tahoma" w:cs="Tahoma"/>
          <w:bCs/>
          <w:sz w:val="22"/>
          <w:szCs w:val="22"/>
        </w:rPr>
        <w:t>An image recognition module delivered before the trainee</w:t>
      </w:r>
      <w:r w:rsidR="00311E8E" w:rsidRPr="000E7316">
        <w:rPr>
          <w:rFonts w:ascii="Tahoma" w:hAnsi="Tahoma" w:cs="Tahoma"/>
          <w:bCs/>
          <w:sz w:val="22"/>
          <w:szCs w:val="22"/>
        </w:rPr>
        <w:t xml:space="preserve"> attends a colposcopy clinic (using t</w:t>
      </w:r>
      <w:r w:rsidRPr="000E7316">
        <w:rPr>
          <w:rFonts w:ascii="Tahoma" w:hAnsi="Tahoma" w:cs="Tahoma"/>
          <w:bCs/>
          <w:sz w:val="22"/>
          <w:szCs w:val="22"/>
        </w:rPr>
        <w:t>he IFCPC and IARC still image libraries</w:t>
      </w:r>
      <w:r w:rsidR="00311E8E" w:rsidRPr="000E7316">
        <w:rPr>
          <w:rFonts w:ascii="Tahoma" w:hAnsi="Tahoma" w:cs="Tahoma"/>
          <w:bCs/>
          <w:sz w:val="22"/>
          <w:szCs w:val="22"/>
        </w:rPr>
        <w:t>)</w:t>
      </w:r>
      <w:r w:rsidRPr="000E7316">
        <w:rPr>
          <w:rFonts w:ascii="Tahoma" w:hAnsi="Tahoma" w:cs="Tahoma"/>
          <w:bCs/>
          <w:sz w:val="22"/>
          <w:szCs w:val="22"/>
        </w:rPr>
        <w:t xml:space="preserve"> </w:t>
      </w:r>
    </w:p>
    <w:p w:rsidR="009E322A" w:rsidRPr="000E7316" w:rsidRDefault="009E322A" w:rsidP="00FF2671">
      <w:pPr>
        <w:pStyle w:val="ListParagraph"/>
        <w:numPr>
          <w:ilvl w:val="0"/>
          <w:numId w:val="1"/>
        </w:numPr>
        <w:rPr>
          <w:rFonts w:ascii="Tahoma" w:hAnsi="Tahoma" w:cs="Tahoma"/>
          <w:bCs/>
          <w:sz w:val="22"/>
          <w:szCs w:val="22"/>
        </w:rPr>
      </w:pPr>
      <w:r w:rsidRPr="000E7316">
        <w:rPr>
          <w:rFonts w:ascii="Tahoma" w:hAnsi="Tahoma" w:cs="Tahoma"/>
          <w:bCs/>
          <w:sz w:val="22"/>
          <w:szCs w:val="22"/>
        </w:rPr>
        <w:t xml:space="preserve">A case management module delivered partly in a recognized busy colposcopy clinic with devoted trainers who themselves have undergone a </w:t>
      </w:r>
      <w:r w:rsidR="00A50FB4">
        <w:rPr>
          <w:rFonts w:ascii="Tahoma" w:hAnsi="Tahoma" w:cs="Tahoma"/>
          <w:bCs/>
          <w:i/>
          <w:sz w:val="22"/>
          <w:szCs w:val="22"/>
        </w:rPr>
        <w:t>‘</w:t>
      </w:r>
      <w:r w:rsidRPr="000E7316">
        <w:rPr>
          <w:rFonts w:ascii="Tahoma" w:hAnsi="Tahoma" w:cs="Tahoma"/>
          <w:bCs/>
          <w:i/>
          <w:sz w:val="22"/>
          <w:szCs w:val="22"/>
        </w:rPr>
        <w:t>training the trainers</w:t>
      </w:r>
      <w:r w:rsidR="00A50FB4">
        <w:rPr>
          <w:rFonts w:ascii="Tahoma" w:hAnsi="Tahoma" w:cs="Tahoma"/>
          <w:bCs/>
          <w:i/>
          <w:sz w:val="22"/>
          <w:szCs w:val="22"/>
        </w:rPr>
        <w:t>’ seminar</w:t>
      </w:r>
      <w:r w:rsidRPr="000E7316">
        <w:rPr>
          <w:rFonts w:ascii="Tahoma" w:hAnsi="Tahoma" w:cs="Tahoma"/>
          <w:bCs/>
          <w:sz w:val="22"/>
          <w:szCs w:val="22"/>
        </w:rPr>
        <w:t>.  Many case management skills may also be learned before attending a colposcopy clinic using video recorded interactive clinical cases.  Articulate software is appropriate for this.</w:t>
      </w:r>
    </w:p>
    <w:p w:rsidR="009E322A" w:rsidRPr="000E7316" w:rsidRDefault="009E322A" w:rsidP="00FF2671">
      <w:pPr>
        <w:pStyle w:val="ListParagraph"/>
        <w:numPr>
          <w:ilvl w:val="0"/>
          <w:numId w:val="1"/>
        </w:numPr>
        <w:rPr>
          <w:rFonts w:ascii="Tahoma" w:hAnsi="Tahoma" w:cs="Tahoma"/>
          <w:bCs/>
          <w:sz w:val="22"/>
          <w:szCs w:val="22"/>
        </w:rPr>
      </w:pPr>
      <w:r w:rsidRPr="000E7316">
        <w:rPr>
          <w:rFonts w:ascii="Tahoma" w:hAnsi="Tahoma" w:cs="Tahoma"/>
          <w:bCs/>
          <w:sz w:val="22"/>
          <w:szCs w:val="22"/>
        </w:rPr>
        <w:t>Acceptance by an agreed trainer for clinical training</w:t>
      </w:r>
    </w:p>
    <w:p w:rsidR="00DB11CF" w:rsidRDefault="009E322A" w:rsidP="006A42EB">
      <w:pPr>
        <w:pStyle w:val="ListParagraph"/>
        <w:numPr>
          <w:ilvl w:val="0"/>
          <w:numId w:val="1"/>
        </w:numPr>
        <w:rPr>
          <w:rFonts w:ascii="Tahoma" w:hAnsi="Tahoma" w:cs="Tahoma"/>
          <w:bCs/>
          <w:sz w:val="22"/>
          <w:szCs w:val="22"/>
        </w:rPr>
      </w:pPr>
      <w:r w:rsidRPr="00DB11CF">
        <w:rPr>
          <w:rFonts w:ascii="Tahoma" w:hAnsi="Tahoma" w:cs="Tahoma"/>
          <w:bCs/>
          <w:sz w:val="22"/>
          <w:szCs w:val="22"/>
        </w:rPr>
        <w:lastRenderedPageBreak/>
        <w:t>50 new colposcopy cases managed under the direct supervision of a trainer,</w:t>
      </w:r>
      <w:r w:rsidR="00DB11CF" w:rsidRPr="009C3FFA">
        <w:rPr>
          <w:rFonts w:ascii="Tahoma" w:eastAsia="Times New Roman" w:hAnsi="Tahoma" w:cs="Tahoma"/>
          <w:bCs/>
          <w:sz w:val="22"/>
          <w:szCs w:val="22"/>
        </w:rPr>
        <w:t xml:space="preserve"> </w:t>
      </w:r>
      <w:r w:rsidR="00DB11CF">
        <w:rPr>
          <w:rFonts w:ascii="Tahoma" w:eastAsia="Times New Roman" w:hAnsi="Tahoma" w:cs="Tahoma"/>
          <w:bCs/>
          <w:sz w:val="22"/>
          <w:szCs w:val="22"/>
        </w:rPr>
        <w:t xml:space="preserve">at least </w:t>
      </w:r>
      <w:r w:rsidR="00DB11CF" w:rsidRPr="009C3FFA">
        <w:rPr>
          <w:rFonts w:ascii="Tahoma" w:eastAsia="Times New Roman" w:hAnsi="Tahoma" w:cs="Tahoma"/>
          <w:bCs/>
          <w:sz w:val="22"/>
          <w:szCs w:val="22"/>
        </w:rPr>
        <w:t xml:space="preserve">10 </w:t>
      </w:r>
      <w:r w:rsidR="00DB11CF">
        <w:rPr>
          <w:rFonts w:ascii="Tahoma" w:eastAsia="Times New Roman" w:hAnsi="Tahoma" w:cs="Tahoma"/>
          <w:bCs/>
          <w:sz w:val="22"/>
          <w:szCs w:val="22"/>
        </w:rPr>
        <w:t>of which are</w:t>
      </w:r>
      <w:r w:rsidR="00DB11CF" w:rsidRPr="009C3FFA">
        <w:rPr>
          <w:rFonts w:ascii="Tahoma" w:eastAsia="Times New Roman" w:hAnsi="Tahoma" w:cs="Tahoma"/>
          <w:bCs/>
          <w:sz w:val="22"/>
          <w:szCs w:val="22"/>
        </w:rPr>
        <w:t xml:space="preserve"> high-grade</w:t>
      </w:r>
      <w:r w:rsidR="00DB11CF" w:rsidRPr="009C3FFA">
        <w:rPr>
          <w:rFonts w:ascii="Tahoma" w:hAnsi="Tahoma" w:cs="Tahoma"/>
          <w:color w:val="212121"/>
          <w:sz w:val="22"/>
          <w:szCs w:val="22"/>
          <w:shd w:val="clear" w:color="auto" w:fill="FFFFFF"/>
        </w:rPr>
        <w:t xml:space="preserve"> or cancer or glandular disease</w:t>
      </w:r>
      <w:r w:rsidR="00DB11CF" w:rsidRPr="00DB11CF">
        <w:rPr>
          <w:rFonts w:ascii="Tahoma" w:hAnsi="Tahoma" w:cs="Tahoma"/>
          <w:bCs/>
          <w:sz w:val="22"/>
          <w:szCs w:val="22"/>
        </w:rPr>
        <w:t xml:space="preserve"> </w:t>
      </w:r>
    </w:p>
    <w:p w:rsidR="009E322A" w:rsidRPr="00A50FB4" w:rsidRDefault="00DB11CF" w:rsidP="006A42EB">
      <w:pPr>
        <w:pStyle w:val="ListParagraph"/>
        <w:numPr>
          <w:ilvl w:val="0"/>
          <w:numId w:val="1"/>
        </w:numPr>
        <w:rPr>
          <w:rFonts w:ascii="Tahoma" w:hAnsi="Tahoma" w:cs="Tahoma"/>
          <w:bCs/>
          <w:sz w:val="22"/>
          <w:szCs w:val="22"/>
        </w:rPr>
      </w:pPr>
      <w:r w:rsidRPr="00A50FB4">
        <w:rPr>
          <w:rFonts w:ascii="Tahoma" w:hAnsi="Tahoma" w:cs="Tahoma"/>
          <w:bCs/>
          <w:sz w:val="22"/>
          <w:szCs w:val="22"/>
        </w:rPr>
        <w:t>50</w:t>
      </w:r>
      <w:r w:rsidR="009E322A" w:rsidRPr="00A50FB4">
        <w:rPr>
          <w:rFonts w:ascii="Tahoma" w:hAnsi="Tahoma" w:cs="Tahoma"/>
          <w:bCs/>
          <w:sz w:val="22"/>
          <w:szCs w:val="22"/>
        </w:rPr>
        <w:t xml:space="preserve"> cases managed without direct supervision </w:t>
      </w:r>
      <w:r w:rsidR="00A50FB4" w:rsidRPr="00A50FB4">
        <w:rPr>
          <w:rFonts w:ascii="Tahoma" w:eastAsia="Times New Roman" w:hAnsi="Tahoma" w:cs="Tahoma"/>
          <w:bCs/>
          <w:sz w:val="22"/>
          <w:szCs w:val="22"/>
        </w:rPr>
        <w:t>at least 10 of which are high-grade</w:t>
      </w:r>
      <w:r w:rsidR="00A50FB4" w:rsidRPr="00A50FB4">
        <w:rPr>
          <w:rFonts w:ascii="Tahoma" w:hAnsi="Tahoma" w:cs="Tahoma"/>
          <w:color w:val="212121"/>
          <w:sz w:val="22"/>
          <w:szCs w:val="22"/>
          <w:shd w:val="clear" w:color="auto" w:fill="FFFFFF"/>
        </w:rPr>
        <w:t xml:space="preserve"> or cancer or glandular disease</w:t>
      </w:r>
      <w:r w:rsidR="00A50FB4">
        <w:rPr>
          <w:rFonts w:ascii="Tahoma" w:hAnsi="Tahoma" w:cs="Tahoma"/>
          <w:color w:val="212121"/>
          <w:sz w:val="22"/>
          <w:szCs w:val="22"/>
          <w:shd w:val="clear" w:color="auto" w:fill="FFFFFF"/>
        </w:rPr>
        <w:t>,</w:t>
      </w:r>
      <w:r w:rsidR="00A50FB4" w:rsidRPr="00A50FB4">
        <w:rPr>
          <w:rFonts w:ascii="Tahoma" w:hAnsi="Tahoma" w:cs="Tahoma"/>
          <w:bCs/>
          <w:sz w:val="22"/>
          <w:szCs w:val="22"/>
        </w:rPr>
        <w:t xml:space="preserve"> </w:t>
      </w:r>
      <w:r w:rsidR="009E322A" w:rsidRPr="00A50FB4">
        <w:rPr>
          <w:rFonts w:ascii="Tahoma" w:hAnsi="Tahoma" w:cs="Tahoma"/>
          <w:bCs/>
          <w:sz w:val="22"/>
          <w:szCs w:val="22"/>
        </w:rPr>
        <w:t xml:space="preserve">but </w:t>
      </w:r>
      <w:r w:rsidR="006A42EB" w:rsidRPr="00A50FB4">
        <w:rPr>
          <w:rFonts w:ascii="Tahoma" w:hAnsi="Tahoma" w:cs="Tahoma"/>
          <w:bCs/>
          <w:sz w:val="22"/>
          <w:szCs w:val="22"/>
        </w:rPr>
        <w:t xml:space="preserve">reported in a logbook to be </w:t>
      </w:r>
      <w:r w:rsidR="009E322A" w:rsidRPr="00A50FB4">
        <w:rPr>
          <w:rFonts w:ascii="Tahoma" w:hAnsi="Tahoma" w:cs="Tahoma"/>
          <w:bCs/>
          <w:sz w:val="22"/>
          <w:szCs w:val="22"/>
        </w:rPr>
        <w:t>submitted to the trainer for review</w:t>
      </w:r>
    </w:p>
    <w:p w:rsidR="009E322A" w:rsidRPr="000E7316" w:rsidRDefault="009E322A" w:rsidP="00FF2671">
      <w:pPr>
        <w:pStyle w:val="ListParagraph"/>
        <w:numPr>
          <w:ilvl w:val="0"/>
          <w:numId w:val="1"/>
        </w:numPr>
        <w:rPr>
          <w:rFonts w:ascii="Tahoma" w:hAnsi="Tahoma" w:cs="Tahoma"/>
          <w:bCs/>
          <w:sz w:val="22"/>
          <w:szCs w:val="22"/>
        </w:rPr>
      </w:pPr>
      <w:r w:rsidRPr="000E7316">
        <w:rPr>
          <w:rFonts w:ascii="Tahoma" w:hAnsi="Tahoma" w:cs="Tahoma"/>
          <w:bCs/>
          <w:sz w:val="22"/>
          <w:szCs w:val="22"/>
        </w:rPr>
        <w:t>Attendance at a summary training / review course (perhaps one day)</w:t>
      </w:r>
    </w:p>
    <w:p w:rsidR="009E322A" w:rsidRPr="000E7316" w:rsidRDefault="006A42EB" w:rsidP="00FF2671">
      <w:pPr>
        <w:pStyle w:val="ListParagraph"/>
        <w:numPr>
          <w:ilvl w:val="0"/>
          <w:numId w:val="1"/>
        </w:numPr>
        <w:rPr>
          <w:rFonts w:ascii="Tahoma" w:hAnsi="Tahoma" w:cs="Tahoma"/>
          <w:bCs/>
          <w:sz w:val="22"/>
          <w:szCs w:val="22"/>
        </w:rPr>
      </w:pPr>
      <w:r w:rsidRPr="000E7316">
        <w:rPr>
          <w:rFonts w:ascii="Tahoma" w:hAnsi="Tahoma" w:cs="Tahoma"/>
          <w:bCs/>
          <w:sz w:val="22"/>
          <w:szCs w:val="22"/>
        </w:rPr>
        <w:t>Attend a</w:t>
      </w:r>
      <w:r w:rsidR="009E322A" w:rsidRPr="000E7316">
        <w:rPr>
          <w:rFonts w:ascii="Tahoma" w:hAnsi="Tahoma" w:cs="Tahoma"/>
          <w:bCs/>
          <w:sz w:val="22"/>
          <w:szCs w:val="22"/>
        </w:rPr>
        <w:t xml:space="preserve">n OSCE exam for trainees </w:t>
      </w:r>
      <w:r w:rsidRPr="000E7316">
        <w:rPr>
          <w:rFonts w:ascii="Tahoma" w:hAnsi="Tahoma" w:cs="Tahoma"/>
          <w:bCs/>
          <w:sz w:val="22"/>
          <w:szCs w:val="22"/>
        </w:rPr>
        <w:t>(travel at trainees</w:t>
      </w:r>
      <w:r w:rsidR="005A797F" w:rsidRPr="000E7316">
        <w:rPr>
          <w:rFonts w:ascii="Tahoma" w:hAnsi="Tahoma" w:cs="Tahoma"/>
          <w:bCs/>
          <w:sz w:val="22"/>
          <w:szCs w:val="22"/>
        </w:rPr>
        <w:t>’</w:t>
      </w:r>
      <w:r w:rsidRPr="000E7316">
        <w:rPr>
          <w:rFonts w:ascii="Tahoma" w:hAnsi="Tahoma" w:cs="Tahoma"/>
          <w:bCs/>
          <w:sz w:val="22"/>
          <w:szCs w:val="22"/>
        </w:rPr>
        <w:t xml:space="preserve"> expense) </w:t>
      </w:r>
      <w:r w:rsidR="009E322A" w:rsidRPr="000E7316">
        <w:rPr>
          <w:rFonts w:ascii="Tahoma" w:hAnsi="Tahoma" w:cs="Tahoma"/>
          <w:bCs/>
          <w:sz w:val="22"/>
          <w:szCs w:val="22"/>
        </w:rPr>
        <w:t xml:space="preserve">who have satisfied their trainers and the requirements of the course </w:t>
      </w:r>
    </w:p>
    <w:p w:rsidR="009E322A" w:rsidRPr="000E7316" w:rsidRDefault="009E322A" w:rsidP="00FF2671">
      <w:pPr>
        <w:pStyle w:val="ListParagraph"/>
        <w:numPr>
          <w:ilvl w:val="0"/>
          <w:numId w:val="1"/>
        </w:numPr>
        <w:rPr>
          <w:rFonts w:ascii="Tahoma" w:hAnsi="Tahoma" w:cs="Tahoma"/>
          <w:bCs/>
          <w:sz w:val="22"/>
          <w:szCs w:val="22"/>
        </w:rPr>
      </w:pPr>
      <w:r w:rsidRPr="000E7316">
        <w:rPr>
          <w:rFonts w:ascii="Tahoma" w:hAnsi="Tahoma" w:cs="Tahoma"/>
          <w:bCs/>
          <w:sz w:val="22"/>
          <w:szCs w:val="22"/>
        </w:rPr>
        <w:t xml:space="preserve">For those who pass the OSCE a certificate of course completion or a certificate of training will be awarded.  This will </w:t>
      </w:r>
      <w:r w:rsidRPr="000E7316">
        <w:rPr>
          <w:rFonts w:ascii="Tahoma" w:hAnsi="Tahoma" w:cs="Tahoma"/>
          <w:b/>
          <w:bCs/>
          <w:i/>
          <w:sz w:val="22"/>
          <w:szCs w:val="22"/>
        </w:rPr>
        <w:t>not</w:t>
      </w:r>
      <w:r w:rsidRPr="000E7316">
        <w:rPr>
          <w:rFonts w:ascii="Tahoma" w:hAnsi="Tahoma" w:cs="Tahoma"/>
          <w:bCs/>
          <w:sz w:val="22"/>
          <w:szCs w:val="22"/>
        </w:rPr>
        <w:t xml:space="preserve"> imply competence (which is a medico-legal nightmare).</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b/>
          <w:sz w:val="22"/>
          <w:szCs w:val="22"/>
        </w:rPr>
      </w:pPr>
      <w:r w:rsidRPr="000E7316">
        <w:rPr>
          <w:rFonts w:ascii="Tahoma" w:hAnsi="Tahoma" w:cs="Tahoma"/>
          <w:b/>
          <w:sz w:val="22"/>
          <w:szCs w:val="22"/>
        </w:rPr>
        <w:t>Theoretical content</w:t>
      </w:r>
    </w:p>
    <w:p w:rsidR="009E322A" w:rsidRPr="000E7316" w:rsidRDefault="00A50FB4" w:rsidP="00FF2671">
      <w:pPr>
        <w:rPr>
          <w:rFonts w:ascii="Tahoma" w:hAnsi="Tahoma" w:cs="Tahoma"/>
          <w:sz w:val="22"/>
          <w:szCs w:val="22"/>
        </w:rPr>
      </w:pPr>
      <w:r>
        <w:rPr>
          <w:rFonts w:ascii="Tahoma" w:hAnsi="Tahoma" w:cs="Tahoma"/>
          <w:sz w:val="22"/>
          <w:szCs w:val="22"/>
        </w:rPr>
        <w:t>Approximately t</w:t>
      </w:r>
      <w:r w:rsidR="007C229C" w:rsidRPr="000E7316">
        <w:rPr>
          <w:rFonts w:ascii="Tahoma" w:hAnsi="Tahoma" w:cs="Tahoma"/>
          <w:sz w:val="22"/>
          <w:szCs w:val="22"/>
        </w:rPr>
        <w:t>wenty-</w:t>
      </w:r>
      <w:r>
        <w:rPr>
          <w:rFonts w:ascii="Tahoma" w:hAnsi="Tahoma" w:cs="Tahoma"/>
          <w:sz w:val="22"/>
          <w:szCs w:val="22"/>
        </w:rPr>
        <w:t>five</w:t>
      </w:r>
      <w:r w:rsidR="009E322A" w:rsidRPr="000E7316">
        <w:rPr>
          <w:rFonts w:ascii="Tahoma" w:hAnsi="Tahoma" w:cs="Tahoma"/>
          <w:sz w:val="22"/>
          <w:szCs w:val="22"/>
        </w:rPr>
        <w:t xml:space="preserve"> core lectures have been created by recognized e</w:t>
      </w:r>
      <w:r w:rsidR="006A42EB" w:rsidRPr="000E7316">
        <w:rPr>
          <w:rFonts w:ascii="Tahoma" w:hAnsi="Tahoma" w:cs="Tahoma"/>
          <w:sz w:val="22"/>
          <w:szCs w:val="22"/>
        </w:rPr>
        <w:t>xperts in five languages using C</w:t>
      </w:r>
      <w:r w:rsidR="009E322A" w:rsidRPr="000E7316">
        <w:rPr>
          <w:rFonts w:ascii="Tahoma" w:hAnsi="Tahoma" w:cs="Tahoma"/>
          <w:sz w:val="22"/>
          <w:szCs w:val="22"/>
        </w:rPr>
        <w:t xml:space="preserve">amtasia video recording.  These lectures </w:t>
      </w:r>
      <w:r w:rsidR="00E07285" w:rsidRPr="000E7316">
        <w:rPr>
          <w:rFonts w:ascii="Tahoma" w:hAnsi="Tahoma" w:cs="Tahoma"/>
          <w:sz w:val="22"/>
          <w:szCs w:val="22"/>
        </w:rPr>
        <w:t>are</w:t>
      </w:r>
      <w:r w:rsidR="009E322A" w:rsidRPr="000E7316">
        <w:rPr>
          <w:rFonts w:ascii="Tahoma" w:hAnsi="Tahoma" w:cs="Tahoma"/>
          <w:sz w:val="22"/>
          <w:szCs w:val="22"/>
        </w:rPr>
        <w:t xml:space="preserve"> updated regularly</w:t>
      </w:r>
    </w:p>
    <w:p w:rsidR="009E322A" w:rsidRPr="000E7316" w:rsidRDefault="009E322A" w:rsidP="00FF2671">
      <w:pPr>
        <w:rPr>
          <w:rFonts w:ascii="Tahoma" w:hAnsi="Tahoma" w:cs="Tahoma"/>
          <w:sz w:val="22"/>
          <w:szCs w:val="22"/>
        </w:rPr>
      </w:pPr>
    </w:p>
    <w:p w:rsidR="009E322A" w:rsidRPr="000E7316" w:rsidRDefault="009E322A" w:rsidP="00FF2671">
      <w:pPr>
        <w:rPr>
          <w:rFonts w:ascii="Tahoma" w:hAnsi="Tahoma" w:cs="Tahoma"/>
          <w:b/>
          <w:bCs/>
          <w:sz w:val="22"/>
          <w:szCs w:val="22"/>
        </w:rPr>
      </w:pPr>
      <w:r w:rsidRPr="000E7316">
        <w:rPr>
          <w:rFonts w:ascii="Tahoma" w:hAnsi="Tahoma" w:cs="Tahoma"/>
          <w:b/>
          <w:bCs/>
          <w:sz w:val="22"/>
          <w:szCs w:val="22"/>
        </w:rPr>
        <w:t xml:space="preserve">Training the Trainers </w:t>
      </w:r>
      <w:r w:rsidR="00A50FB4">
        <w:rPr>
          <w:rFonts w:ascii="Tahoma" w:hAnsi="Tahoma" w:cs="Tahoma"/>
          <w:b/>
          <w:bCs/>
          <w:sz w:val="22"/>
          <w:szCs w:val="22"/>
        </w:rPr>
        <w:t>Seminar</w:t>
      </w:r>
    </w:p>
    <w:p w:rsidR="009E322A" w:rsidRPr="000E7316" w:rsidRDefault="009E322A" w:rsidP="00FF2671">
      <w:pPr>
        <w:rPr>
          <w:rFonts w:ascii="Tahoma" w:hAnsi="Tahoma" w:cs="Tahoma"/>
          <w:bCs/>
          <w:sz w:val="22"/>
          <w:szCs w:val="22"/>
        </w:rPr>
      </w:pPr>
      <w:r w:rsidRPr="000E7316">
        <w:rPr>
          <w:rFonts w:ascii="Tahoma" w:hAnsi="Tahoma" w:cs="Tahoma"/>
          <w:bCs/>
          <w:sz w:val="22"/>
          <w:szCs w:val="22"/>
        </w:rPr>
        <w:t>Before starting a course</w:t>
      </w:r>
      <w:r w:rsidR="00A50FB4">
        <w:rPr>
          <w:rFonts w:ascii="Tahoma" w:hAnsi="Tahoma" w:cs="Tahoma"/>
          <w:bCs/>
          <w:sz w:val="22"/>
          <w:szCs w:val="22"/>
        </w:rPr>
        <w:t>,</w:t>
      </w:r>
      <w:r w:rsidRPr="000E7316">
        <w:rPr>
          <w:rFonts w:ascii="Tahoma" w:hAnsi="Tahoma" w:cs="Tahoma"/>
          <w:bCs/>
          <w:sz w:val="22"/>
          <w:szCs w:val="22"/>
        </w:rPr>
        <w:t xml:space="preserve"> the</w:t>
      </w:r>
      <w:r w:rsidR="007C229C" w:rsidRPr="000E7316">
        <w:rPr>
          <w:rFonts w:ascii="Tahoma" w:hAnsi="Tahoma" w:cs="Tahoma"/>
          <w:bCs/>
          <w:sz w:val="22"/>
          <w:szCs w:val="22"/>
        </w:rPr>
        <w:t xml:space="preserve"> Regional </w:t>
      </w:r>
      <w:r w:rsidRPr="000E7316">
        <w:rPr>
          <w:rFonts w:ascii="Tahoma" w:hAnsi="Tahoma" w:cs="Tahoma"/>
          <w:bCs/>
          <w:sz w:val="22"/>
          <w:szCs w:val="22"/>
        </w:rPr>
        <w:t xml:space="preserve">course directors will host a </w:t>
      </w:r>
      <w:r w:rsidRPr="000E7316">
        <w:rPr>
          <w:rFonts w:ascii="Tahoma" w:hAnsi="Tahoma" w:cs="Tahoma"/>
          <w:bCs/>
          <w:i/>
          <w:sz w:val="22"/>
          <w:szCs w:val="22"/>
        </w:rPr>
        <w:t xml:space="preserve">training the </w:t>
      </w:r>
      <w:proofErr w:type="gramStart"/>
      <w:r w:rsidRPr="000E7316">
        <w:rPr>
          <w:rFonts w:ascii="Tahoma" w:hAnsi="Tahoma" w:cs="Tahoma"/>
          <w:bCs/>
          <w:i/>
          <w:sz w:val="22"/>
          <w:szCs w:val="22"/>
        </w:rPr>
        <w:t>trainers</w:t>
      </w:r>
      <w:proofErr w:type="gramEnd"/>
      <w:r w:rsidRPr="000E7316">
        <w:rPr>
          <w:rFonts w:ascii="Tahoma" w:hAnsi="Tahoma" w:cs="Tahoma"/>
          <w:bCs/>
          <w:i/>
          <w:sz w:val="22"/>
          <w:szCs w:val="22"/>
        </w:rPr>
        <w:t xml:space="preserve"> seminar (TTS)</w:t>
      </w:r>
      <w:r w:rsidRPr="000E7316">
        <w:rPr>
          <w:rFonts w:ascii="Tahoma" w:hAnsi="Tahoma" w:cs="Tahoma"/>
          <w:bCs/>
          <w:sz w:val="22"/>
          <w:szCs w:val="22"/>
        </w:rPr>
        <w:t xml:space="preserve"> using faculty from IFCPC and IARC to define the objectives and practicalities of the training course</w:t>
      </w:r>
      <w:r w:rsidR="006A42EB" w:rsidRPr="000E7316">
        <w:rPr>
          <w:rFonts w:ascii="Tahoma" w:hAnsi="Tahoma" w:cs="Tahoma"/>
          <w:bCs/>
          <w:sz w:val="22"/>
          <w:szCs w:val="22"/>
        </w:rPr>
        <w:t>.</w:t>
      </w:r>
      <w:r w:rsidRPr="000E7316">
        <w:rPr>
          <w:rFonts w:ascii="Tahoma" w:hAnsi="Tahoma" w:cs="Tahoma"/>
          <w:bCs/>
          <w:sz w:val="22"/>
          <w:szCs w:val="22"/>
        </w:rPr>
        <w:t xml:space="preserve"> The TTSs will describe and discuss in detail the training and assessment needs of the course to the individual colposcopy clinic trainers involved in the course.  Appropriate TTS material has been generated for these courses and continues to evolve.</w:t>
      </w:r>
    </w:p>
    <w:p w:rsidR="009E322A" w:rsidRPr="000E7316" w:rsidRDefault="009E322A" w:rsidP="00FF2671">
      <w:pPr>
        <w:rPr>
          <w:rFonts w:ascii="Tahoma" w:hAnsi="Tahoma" w:cs="Tahoma"/>
          <w:bCs/>
          <w:sz w:val="22"/>
          <w:szCs w:val="22"/>
        </w:rPr>
      </w:pPr>
    </w:p>
    <w:p w:rsidR="009E322A" w:rsidRPr="000E7316" w:rsidRDefault="009E322A" w:rsidP="00FF2671">
      <w:pPr>
        <w:rPr>
          <w:rFonts w:ascii="Tahoma" w:hAnsi="Tahoma" w:cs="Tahoma"/>
          <w:b/>
          <w:bCs/>
          <w:i/>
          <w:sz w:val="22"/>
          <w:szCs w:val="22"/>
        </w:rPr>
      </w:pPr>
      <w:r w:rsidRPr="000E7316">
        <w:rPr>
          <w:rFonts w:ascii="Tahoma" w:hAnsi="Tahoma" w:cs="Tahoma"/>
          <w:b/>
          <w:bCs/>
          <w:i/>
          <w:sz w:val="22"/>
          <w:szCs w:val="22"/>
        </w:rPr>
        <w:t>Course examination</w:t>
      </w:r>
    </w:p>
    <w:p w:rsidR="009E322A" w:rsidRPr="000E7316" w:rsidRDefault="009E322A" w:rsidP="00FF2671">
      <w:pPr>
        <w:rPr>
          <w:rFonts w:ascii="Tahoma" w:hAnsi="Tahoma" w:cs="Tahoma"/>
          <w:bCs/>
          <w:sz w:val="22"/>
          <w:szCs w:val="22"/>
        </w:rPr>
      </w:pPr>
      <w:r w:rsidRPr="000E7316">
        <w:rPr>
          <w:rFonts w:ascii="Tahoma" w:hAnsi="Tahoma" w:cs="Tahoma"/>
          <w:bCs/>
          <w:sz w:val="22"/>
          <w:szCs w:val="22"/>
        </w:rPr>
        <w:t>The face to face OSCE style of examination for competence in clinical practice is well established and appears to be the most objective and fair way of assessing competence at this time.  It will be challenging to design equivalent examinati</w:t>
      </w:r>
      <w:r w:rsidR="00DB11CF">
        <w:rPr>
          <w:rFonts w:ascii="Tahoma" w:hAnsi="Tahoma" w:cs="Tahoma"/>
          <w:bCs/>
          <w:sz w:val="22"/>
          <w:szCs w:val="22"/>
        </w:rPr>
        <w:t>on ‘at a distance’</w:t>
      </w:r>
      <w:r w:rsidRPr="000E7316">
        <w:rPr>
          <w:rFonts w:ascii="Tahoma" w:hAnsi="Tahoma" w:cs="Tahoma"/>
          <w:bCs/>
          <w:sz w:val="22"/>
          <w:szCs w:val="22"/>
        </w:rPr>
        <w:t xml:space="preserve"> for trainees in LMICs and at this time it may be the only workable assessment method available.  </w:t>
      </w:r>
      <w:r w:rsidR="00DB11CF">
        <w:rPr>
          <w:rFonts w:ascii="Tahoma" w:hAnsi="Tahoma" w:cs="Tahoma"/>
          <w:bCs/>
          <w:sz w:val="22"/>
          <w:szCs w:val="22"/>
        </w:rPr>
        <w:t xml:space="preserve">The </w:t>
      </w:r>
      <w:r w:rsidRPr="000E7316">
        <w:rPr>
          <w:rFonts w:ascii="Tahoma" w:hAnsi="Tahoma" w:cs="Tahoma"/>
          <w:bCs/>
          <w:sz w:val="22"/>
          <w:szCs w:val="22"/>
        </w:rPr>
        <w:t xml:space="preserve">disadvantage </w:t>
      </w:r>
      <w:r w:rsidR="00DB11CF">
        <w:rPr>
          <w:rFonts w:ascii="Tahoma" w:hAnsi="Tahoma" w:cs="Tahoma"/>
          <w:bCs/>
          <w:sz w:val="22"/>
          <w:szCs w:val="22"/>
        </w:rPr>
        <w:t xml:space="preserve">of this </w:t>
      </w:r>
      <w:r w:rsidRPr="000E7316">
        <w:rPr>
          <w:rFonts w:ascii="Tahoma" w:hAnsi="Tahoma" w:cs="Tahoma"/>
          <w:bCs/>
          <w:sz w:val="22"/>
          <w:szCs w:val="22"/>
        </w:rPr>
        <w:t xml:space="preserve">is the cost of travel for both local trainers and faculty </w:t>
      </w:r>
      <w:r w:rsidR="007C229C" w:rsidRPr="000E7316">
        <w:rPr>
          <w:rFonts w:ascii="Tahoma" w:hAnsi="Tahoma" w:cs="Tahoma"/>
          <w:bCs/>
          <w:sz w:val="22"/>
          <w:szCs w:val="22"/>
        </w:rPr>
        <w:t>from IARC, IFCPC as well as the</w:t>
      </w:r>
      <w:r w:rsidRPr="000E7316">
        <w:rPr>
          <w:rFonts w:ascii="Tahoma" w:hAnsi="Tahoma" w:cs="Tahoma"/>
          <w:bCs/>
          <w:sz w:val="22"/>
          <w:szCs w:val="22"/>
        </w:rPr>
        <w:t xml:space="preserve"> time involved for busy clinicians.   Alternatively having trainees travel to a convenient OSCE centre (convenient to the faculty) will be expensive for trainees.  At this time the OSCEs will be run regionally, hosted by the regional course director</w:t>
      </w:r>
      <w:r w:rsidR="00A50FB4">
        <w:rPr>
          <w:rFonts w:ascii="Tahoma" w:hAnsi="Tahoma" w:cs="Tahoma"/>
          <w:bCs/>
          <w:sz w:val="22"/>
          <w:szCs w:val="22"/>
        </w:rPr>
        <w:t>,</w:t>
      </w:r>
      <w:r w:rsidRPr="000E7316">
        <w:rPr>
          <w:rFonts w:ascii="Tahoma" w:hAnsi="Tahoma" w:cs="Tahoma"/>
          <w:bCs/>
          <w:sz w:val="22"/>
          <w:szCs w:val="22"/>
        </w:rPr>
        <w:t xml:space="preserve"> but supervised by the IFCPC Education Committee.</w:t>
      </w:r>
    </w:p>
    <w:p w:rsidR="009E322A" w:rsidRPr="000E7316" w:rsidRDefault="009E322A" w:rsidP="00FF2671">
      <w:pPr>
        <w:rPr>
          <w:rFonts w:ascii="Tahoma" w:hAnsi="Tahoma" w:cs="Tahoma"/>
          <w:bCs/>
          <w:sz w:val="22"/>
          <w:szCs w:val="22"/>
        </w:rPr>
      </w:pPr>
    </w:p>
    <w:p w:rsidR="009E322A" w:rsidRPr="000E7316" w:rsidRDefault="009E322A" w:rsidP="00FF2671">
      <w:pPr>
        <w:rPr>
          <w:rFonts w:ascii="Tahoma" w:eastAsia="Times New Roman" w:hAnsi="Tahoma" w:cs="Tahoma"/>
          <w:b/>
          <w:sz w:val="22"/>
          <w:szCs w:val="22"/>
        </w:rPr>
      </w:pPr>
      <w:r w:rsidRPr="000E7316">
        <w:rPr>
          <w:rFonts w:ascii="Tahoma" w:eastAsia="Times New Roman" w:hAnsi="Tahoma" w:cs="Tahoma"/>
          <w:b/>
          <w:sz w:val="22"/>
          <w:szCs w:val="22"/>
        </w:rPr>
        <w:t>Rationale for the Training Programme</w:t>
      </w:r>
    </w:p>
    <w:p w:rsidR="009E322A" w:rsidRPr="000E7316" w:rsidRDefault="009E322A" w:rsidP="00FF2671">
      <w:pPr>
        <w:rPr>
          <w:rFonts w:ascii="Tahoma" w:hAnsi="Tahoma" w:cs="Tahoma"/>
          <w:bCs/>
          <w:sz w:val="22"/>
          <w:szCs w:val="22"/>
        </w:rPr>
      </w:pPr>
      <w:r w:rsidRPr="000E7316">
        <w:rPr>
          <w:rFonts w:ascii="Tahoma" w:hAnsi="Tahoma" w:cs="Tahoma"/>
          <w:bCs/>
          <w:sz w:val="22"/>
          <w:szCs w:val="22"/>
        </w:rPr>
        <w:t>It is not easy to provide fea</w:t>
      </w:r>
      <w:r w:rsidR="00E07285" w:rsidRPr="000E7316">
        <w:rPr>
          <w:rFonts w:ascii="Tahoma" w:hAnsi="Tahoma" w:cs="Tahoma"/>
          <w:bCs/>
          <w:sz w:val="22"/>
          <w:szCs w:val="22"/>
        </w:rPr>
        <w:t>sible and yet successful skills-</w:t>
      </w:r>
      <w:r w:rsidRPr="000E7316">
        <w:rPr>
          <w:rFonts w:ascii="Tahoma" w:hAnsi="Tahoma" w:cs="Tahoma"/>
          <w:bCs/>
          <w:sz w:val="22"/>
          <w:szCs w:val="22"/>
        </w:rPr>
        <w:t xml:space="preserve">based training in LMICs.  Access to a comprehensive training programme with an experienced preceptor in a busy colposcopy service can be challenging, even in a country with an established colposcopy service.  It is very much more difficult in those regions where screening programmes are just beginning yet where the need for colposcopy training is most urgent.  </w:t>
      </w:r>
    </w:p>
    <w:p w:rsidR="009E322A" w:rsidRPr="000E7316" w:rsidRDefault="009E322A" w:rsidP="00FF2671">
      <w:pPr>
        <w:rPr>
          <w:rFonts w:ascii="Tahoma" w:hAnsi="Tahoma" w:cs="Tahoma"/>
          <w:bCs/>
          <w:sz w:val="22"/>
          <w:szCs w:val="22"/>
        </w:rPr>
      </w:pPr>
    </w:p>
    <w:p w:rsidR="009E322A" w:rsidRPr="000E7316" w:rsidRDefault="009E322A" w:rsidP="00FF2671">
      <w:pPr>
        <w:rPr>
          <w:rFonts w:ascii="Tahoma" w:hAnsi="Tahoma" w:cs="Tahoma"/>
          <w:bCs/>
          <w:sz w:val="22"/>
          <w:szCs w:val="22"/>
        </w:rPr>
      </w:pPr>
      <w:r w:rsidRPr="000E7316">
        <w:rPr>
          <w:rFonts w:ascii="Tahoma" w:hAnsi="Tahoma" w:cs="Tahoma"/>
          <w:bCs/>
          <w:sz w:val="22"/>
          <w:szCs w:val="22"/>
        </w:rPr>
        <w:t xml:space="preserve">It is clear from discussions between many governmental and </w:t>
      </w:r>
      <w:r w:rsidR="007C229C" w:rsidRPr="000E7316">
        <w:rPr>
          <w:rFonts w:ascii="Tahoma" w:hAnsi="Tahoma" w:cs="Tahoma"/>
          <w:bCs/>
          <w:sz w:val="22"/>
          <w:szCs w:val="22"/>
        </w:rPr>
        <w:t>non-governmental</w:t>
      </w:r>
      <w:r w:rsidRPr="000E7316">
        <w:rPr>
          <w:rFonts w:ascii="Tahoma" w:hAnsi="Tahoma" w:cs="Tahoma"/>
          <w:bCs/>
          <w:sz w:val="22"/>
          <w:szCs w:val="22"/>
        </w:rPr>
        <w:t xml:space="preserve"> organisations that there is an urgent need </w:t>
      </w:r>
      <w:r w:rsidR="00E07285" w:rsidRPr="000E7316">
        <w:rPr>
          <w:rFonts w:ascii="Tahoma" w:hAnsi="Tahoma" w:cs="Tahoma"/>
          <w:bCs/>
          <w:sz w:val="22"/>
          <w:szCs w:val="22"/>
        </w:rPr>
        <w:t>to</w:t>
      </w:r>
      <w:r w:rsidRPr="000E7316">
        <w:rPr>
          <w:rFonts w:ascii="Tahoma" w:hAnsi="Tahoma" w:cs="Tahoma"/>
          <w:bCs/>
          <w:sz w:val="22"/>
          <w:szCs w:val="22"/>
        </w:rPr>
        <w:t xml:space="preserve"> train colleagues</w:t>
      </w:r>
      <w:r w:rsidR="006A42EB" w:rsidRPr="000E7316">
        <w:rPr>
          <w:rFonts w:ascii="Tahoma" w:hAnsi="Tahoma" w:cs="Tahoma"/>
          <w:bCs/>
          <w:sz w:val="22"/>
          <w:szCs w:val="22"/>
        </w:rPr>
        <w:t xml:space="preserve"> charged with caring for screen-</w:t>
      </w:r>
      <w:r w:rsidRPr="000E7316">
        <w:rPr>
          <w:rFonts w:ascii="Tahoma" w:hAnsi="Tahoma" w:cs="Tahoma"/>
          <w:bCs/>
          <w:sz w:val="22"/>
          <w:szCs w:val="22"/>
        </w:rPr>
        <w:t xml:space="preserve">positive women.  Although levels of expertise in clinical practice vary enormously across the globe competence in preventive medicine is even more important.   </w:t>
      </w:r>
      <w:r w:rsidRPr="00A50FB4">
        <w:rPr>
          <w:rFonts w:ascii="Tahoma" w:hAnsi="Tahoma" w:cs="Tahoma"/>
          <w:b/>
          <w:bCs/>
          <w:i/>
          <w:sz w:val="22"/>
          <w:szCs w:val="22"/>
        </w:rPr>
        <w:t>A</w:t>
      </w:r>
      <w:r w:rsidRPr="000E7316">
        <w:rPr>
          <w:rFonts w:ascii="Tahoma" w:hAnsi="Tahoma" w:cs="Tahoma"/>
          <w:b/>
          <w:bCs/>
          <w:i/>
          <w:sz w:val="22"/>
          <w:szCs w:val="22"/>
        </w:rPr>
        <w:t>ny woman attending a doctor or nurse colposcopist should expect a minimum standard of both knowledge and competence</w:t>
      </w:r>
      <w:r w:rsidRPr="000E7316">
        <w:rPr>
          <w:rFonts w:ascii="Tahoma" w:hAnsi="Tahoma" w:cs="Tahoma"/>
          <w:b/>
          <w:bCs/>
          <w:sz w:val="22"/>
          <w:szCs w:val="22"/>
        </w:rPr>
        <w:t>.</w:t>
      </w:r>
      <w:r w:rsidRPr="000E7316">
        <w:rPr>
          <w:rFonts w:ascii="Tahoma" w:hAnsi="Tahoma" w:cs="Tahoma"/>
          <w:bCs/>
          <w:sz w:val="22"/>
          <w:szCs w:val="22"/>
        </w:rPr>
        <w:t xml:space="preserve">  Although there will be different management options and strategies in different regions, a colposcopist should be able to offer a minimum level of care</w:t>
      </w:r>
      <w:r w:rsidR="006A42EB" w:rsidRPr="000E7316">
        <w:rPr>
          <w:rFonts w:ascii="Tahoma" w:hAnsi="Tahoma" w:cs="Tahoma"/>
          <w:bCs/>
          <w:sz w:val="22"/>
          <w:szCs w:val="22"/>
        </w:rPr>
        <w:t>,</w:t>
      </w:r>
      <w:r w:rsidRPr="000E7316">
        <w:rPr>
          <w:rFonts w:ascii="Tahoma" w:hAnsi="Tahoma" w:cs="Tahoma"/>
          <w:bCs/>
          <w:sz w:val="22"/>
          <w:szCs w:val="22"/>
        </w:rPr>
        <w:t xml:space="preserve"> which meets minimum quality standards.  A large number of organisations have run colposcopy training courses in emerging regions of the world</w:t>
      </w:r>
      <w:r w:rsidR="006A42EB" w:rsidRPr="000E7316">
        <w:rPr>
          <w:rFonts w:ascii="Tahoma" w:hAnsi="Tahoma" w:cs="Tahoma"/>
          <w:bCs/>
          <w:sz w:val="22"/>
          <w:szCs w:val="22"/>
        </w:rPr>
        <w:t>,</w:t>
      </w:r>
      <w:r w:rsidRPr="000E7316">
        <w:rPr>
          <w:rFonts w:ascii="Tahoma" w:hAnsi="Tahoma" w:cs="Tahoma"/>
          <w:bCs/>
          <w:sz w:val="22"/>
          <w:szCs w:val="22"/>
        </w:rPr>
        <w:t xml:space="preserve"> but many of these have been short, theoretical with limited practical or clinical training.  The very worst thing to offer a colleague wishing to become a colposcopist is poor or inadequate training.  It is with this in mind that the IFCPC has developed a common set of standards for training programmes.  This course has been developed because of the need for and difficulties associated with expert clinical train</w:t>
      </w:r>
      <w:r w:rsidR="006A42EB" w:rsidRPr="000E7316">
        <w:rPr>
          <w:rFonts w:ascii="Tahoma" w:hAnsi="Tahoma" w:cs="Tahoma"/>
          <w:bCs/>
          <w:sz w:val="22"/>
          <w:szCs w:val="22"/>
        </w:rPr>
        <w:t>ing in the management of screen-</w:t>
      </w:r>
      <w:r w:rsidRPr="000E7316">
        <w:rPr>
          <w:rFonts w:ascii="Tahoma" w:hAnsi="Tahoma" w:cs="Tahoma"/>
          <w:bCs/>
          <w:sz w:val="22"/>
          <w:szCs w:val="22"/>
        </w:rPr>
        <w:t>positive women in LMICs.  It is a combination of sophisticated on line teaching and local hand</w:t>
      </w:r>
      <w:r w:rsidR="006A42EB" w:rsidRPr="000E7316">
        <w:rPr>
          <w:rFonts w:ascii="Tahoma" w:hAnsi="Tahoma" w:cs="Tahoma"/>
          <w:bCs/>
          <w:sz w:val="22"/>
          <w:szCs w:val="22"/>
        </w:rPr>
        <w:t>s-</w:t>
      </w:r>
      <w:r w:rsidRPr="000E7316">
        <w:rPr>
          <w:rFonts w:ascii="Tahoma" w:hAnsi="Tahoma" w:cs="Tahoma"/>
          <w:bCs/>
          <w:sz w:val="22"/>
          <w:szCs w:val="22"/>
        </w:rPr>
        <w:t>on clinical training f</w:t>
      </w:r>
      <w:r w:rsidR="00E07285" w:rsidRPr="000E7316">
        <w:rPr>
          <w:rFonts w:ascii="Tahoma" w:hAnsi="Tahoma" w:cs="Tahoma"/>
          <w:bCs/>
          <w:sz w:val="22"/>
          <w:szCs w:val="22"/>
        </w:rPr>
        <w:t>ollowed by a realistic OSCE</w:t>
      </w:r>
      <w:r w:rsidRPr="000E7316">
        <w:rPr>
          <w:rFonts w:ascii="Tahoma" w:hAnsi="Tahoma" w:cs="Tahoma"/>
          <w:bCs/>
          <w:sz w:val="22"/>
          <w:szCs w:val="22"/>
        </w:rPr>
        <w:t>.</w:t>
      </w:r>
      <w:bookmarkStart w:id="0" w:name="_GoBack"/>
      <w:bookmarkEnd w:id="0"/>
    </w:p>
    <w:p w:rsidR="009E322A" w:rsidRPr="000E7316" w:rsidRDefault="009E322A">
      <w:pPr>
        <w:rPr>
          <w:rFonts w:ascii="Tahoma" w:hAnsi="Tahoma" w:cs="Tahoma"/>
          <w:sz w:val="22"/>
          <w:szCs w:val="22"/>
        </w:rPr>
      </w:pPr>
    </w:p>
    <w:sectPr w:rsidR="009E322A" w:rsidRPr="000E7316" w:rsidSect="004B7B38">
      <w:headerReference w:type="default" r:id="rId7"/>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307" w:rsidRDefault="00312307" w:rsidP="00B42644">
      <w:r>
        <w:separator/>
      </w:r>
    </w:p>
  </w:endnote>
  <w:endnote w:type="continuationSeparator" w:id="0">
    <w:p w:rsidR="00312307" w:rsidRDefault="00312307" w:rsidP="00B4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307" w:rsidRDefault="00312307" w:rsidP="00B42644">
      <w:r>
        <w:separator/>
      </w:r>
    </w:p>
  </w:footnote>
  <w:footnote w:type="continuationSeparator" w:id="0">
    <w:p w:rsidR="00312307" w:rsidRDefault="00312307" w:rsidP="00B4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644" w:rsidRDefault="00B42644" w:rsidP="000E7316">
    <w:pPr>
      <w:pStyle w:val="Header"/>
    </w:pPr>
    <w:r w:rsidRPr="00B42644">
      <w:t>Training Course Summary outline</w:t>
    </w:r>
    <w:r w:rsidR="000E7316">
      <w:tab/>
    </w:r>
    <w:r w:rsidR="000E7316">
      <w:tab/>
    </w:r>
    <w:r w:rsidR="00A50FB4">
      <w:t xml:space="preserve">November </w:t>
    </w:r>
    <w:r w:rsidR="000E7316">
      <w:t>2017</w:t>
    </w:r>
  </w:p>
  <w:p w:rsidR="00CA20DD" w:rsidRDefault="00CA20DD" w:rsidP="000E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1F62"/>
    <w:multiLevelType w:val="hybridMultilevel"/>
    <w:tmpl w:val="372C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A24BC"/>
    <w:multiLevelType w:val="hybridMultilevel"/>
    <w:tmpl w:val="1074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71"/>
    <w:rsid w:val="000E7316"/>
    <w:rsid w:val="001338A1"/>
    <w:rsid w:val="002379B0"/>
    <w:rsid w:val="00311E8E"/>
    <w:rsid w:val="00312307"/>
    <w:rsid w:val="00312488"/>
    <w:rsid w:val="00333BF0"/>
    <w:rsid w:val="0033455C"/>
    <w:rsid w:val="00491956"/>
    <w:rsid w:val="004B7B38"/>
    <w:rsid w:val="004D3A4E"/>
    <w:rsid w:val="004E6A64"/>
    <w:rsid w:val="0054272A"/>
    <w:rsid w:val="005A797F"/>
    <w:rsid w:val="006A42EB"/>
    <w:rsid w:val="006C7AE4"/>
    <w:rsid w:val="00772F7D"/>
    <w:rsid w:val="007C229C"/>
    <w:rsid w:val="007E2D72"/>
    <w:rsid w:val="00837788"/>
    <w:rsid w:val="0091475D"/>
    <w:rsid w:val="009E322A"/>
    <w:rsid w:val="00A50FB4"/>
    <w:rsid w:val="00AB6F06"/>
    <w:rsid w:val="00B42644"/>
    <w:rsid w:val="00C53DEE"/>
    <w:rsid w:val="00C73E2F"/>
    <w:rsid w:val="00C9777B"/>
    <w:rsid w:val="00CA20DD"/>
    <w:rsid w:val="00D47E07"/>
    <w:rsid w:val="00DB11CF"/>
    <w:rsid w:val="00E07285"/>
    <w:rsid w:val="00E779D9"/>
    <w:rsid w:val="00EE6A31"/>
    <w:rsid w:val="00FF2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44485"/>
  <w15:docId w15:val="{35F3A4D6-8732-410D-9B55-7A843611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67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2671"/>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F2671"/>
    <w:pPr>
      <w:ind w:left="720"/>
      <w:contextualSpacing/>
    </w:pPr>
    <w:rPr>
      <w:lang w:val="en-US"/>
    </w:rPr>
  </w:style>
  <w:style w:type="character" w:customStyle="1" w:styleId="apple-converted-space">
    <w:name w:val="apple-converted-space"/>
    <w:uiPriority w:val="99"/>
    <w:rsid w:val="004B7B38"/>
    <w:rPr>
      <w:rFonts w:cs="Times New Roman"/>
    </w:rPr>
  </w:style>
  <w:style w:type="paragraph" w:styleId="Header">
    <w:name w:val="header"/>
    <w:basedOn w:val="Normal"/>
    <w:link w:val="HeaderChar"/>
    <w:uiPriority w:val="99"/>
    <w:unhideWhenUsed/>
    <w:rsid w:val="00B42644"/>
    <w:pPr>
      <w:tabs>
        <w:tab w:val="center" w:pos="4513"/>
        <w:tab w:val="right" w:pos="9026"/>
      </w:tabs>
    </w:pPr>
  </w:style>
  <w:style w:type="character" w:customStyle="1" w:styleId="HeaderChar">
    <w:name w:val="Header Char"/>
    <w:link w:val="Header"/>
    <w:uiPriority w:val="99"/>
    <w:rsid w:val="00B42644"/>
    <w:rPr>
      <w:sz w:val="24"/>
      <w:szCs w:val="24"/>
      <w:lang w:eastAsia="en-US"/>
    </w:rPr>
  </w:style>
  <w:style w:type="paragraph" w:styleId="Footer">
    <w:name w:val="footer"/>
    <w:basedOn w:val="Normal"/>
    <w:link w:val="FooterChar"/>
    <w:uiPriority w:val="99"/>
    <w:unhideWhenUsed/>
    <w:rsid w:val="00B42644"/>
    <w:pPr>
      <w:tabs>
        <w:tab w:val="center" w:pos="4513"/>
        <w:tab w:val="right" w:pos="9026"/>
      </w:tabs>
    </w:pPr>
  </w:style>
  <w:style w:type="character" w:customStyle="1" w:styleId="FooterChar">
    <w:name w:val="Footer Char"/>
    <w:link w:val="Footer"/>
    <w:uiPriority w:val="99"/>
    <w:rsid w:val="00B4264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International Training Programme</vt:lpstr>
    </vt:vector>
  </TitlesOfParts>
  <Company>walter8386</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Training Programme</dc:title>
  <dc:subject/>
  <dc:creator>Walter Prendiville</dc:creator>
  <cp:keywords/>
  <dc:description/>
  <cp:lastModifiedBy>Evelyn Bayle</cp:lastModifiedBy>
  <cp:revision>4</cp:revision>
  <dcterms:created xsi:type="dcterms:W3CDTF">2017-01-19T17:17:00Z</dcterms:created>
  <dcterms:modified xsi:type="dcterms:W3CDTF">2017-11-13T13:33:00Z</dcterms:modified>
</cp:coreProperties>
</file>